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E78765">
      <w:pPr>
        <w:pStyle w:val="14"/>
        <w:rPr>
          <w:rFonts w:hint="eastAsia" w:ascii="宋体" w:hAnsi="宋体" w:eastAsia="宋体" w:cs="宋体"/>
        </w:rPr>
      </w:pPr>
      <w:r>
        <w:rPr>
          <w:rFonts w:hint="eastAsia" w:ascii="宋体" w:hAnsi="宋体" w:eastAsia="宋体" w:cs="宋体"/>
        </w:rPr>
        <w:t>招标公告</w:t>
      </w:r>
    </w:p>
    <w:p w14:paraId="7EABD105">
      <w:pPr>
        <w:pStyle w:val="15"/>
        <w:rPr>
          <w:rFonts w:hint="eastAsia" w:ascii="宋体" w:hAnsi="宋体" w:eastAsia="宋体" w:cs="宋体"/>
        </w:rPr>
      </w:pPr>
      <w:r>
        <w:rPr>
          <w:rFonts w:hint="eastAsia" w:ascii="宋体" w:hAnsi="宋体" w:eastAsia="宋体" w:cs="宋体"/>
        </w:rPr>
        <w:t>一、项目名称</w:t>
      </w:r>
    </w:p>
    <w:p w14:paraId="1658B1BF">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sz w:val="24"/>
          <w:szCs w:val="24"/>
        </w:rPr>
        <w:t>济南汽车检测中心有限公司认证场地招标项目</w:t>
      </w:r>
    </w:p>
    <w:p w14:paraId="4C0FB339">
      <w:pPr>
        <w:pStyle w:val="3"/>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采购形式编号：ZBGL2026050105</w:t>
      </w:r>
    </w:p>
    <w:bookmarkEnd w:id="0"/>
    <w:p w14:paraId="0A4AAC4F">
      <w:pPr>
        <w:pStyle w:val="15"/>
        <w:rPr>
          <w:rFonts w:hint="eastAsia" w:ascii="宋体" w:hAnsi="宋体" w:eastAsia="宋体" w:cs="宋体"/>
        </w:rPr>
      </w:pPr>
      <w:r>
        <w:rPr>
          <w:rFonts w:hint="eastAsia" w:ascii="宋体" w:hAnsi="宋体" w:eastAsia="宋体" w:cs="宋体"/>
        </w:rPr>
        <w:t>二、招标内容及形式</w:t>
      </w:r>
    </w:p>
    <w:p w14:paraId="2CF4049D">
      <w:pPr>
        <w:pStyle w:val="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highlight w:val="none"/>
          <w:lang w:val="en-US" w:eastAsia="zh-CN"/>
        </w:rPr>
        <w:t>试验场地技术服务</w:t>
      </w:r>
    </w:p>
    <w:p w14:paraId="68AD52FD">
      <w:pPr>
        <w:pStyle w:val="7"/>
        <w:spacing w:line="360" w:lineRule="auto"/>
        <w:ind w:firstLine="480" w:firstLineChars="200"/>
        <w:rPr>
          <w:rFonts w:hint="eastAsia" w:ascii="宋体" w:hAnsi="宋体" w:eastAsia="宋体" w:cs="宋体"/>
          <w:b/>
          <w:color w:val="000000"/>
          <w:sz w:val="24"/>
          <w:szCs w:val="24"/>
          <w:lang w:val="en-US" w:eastAsia="zh-CN"/>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r>
        <w:rPr>
          <w:rFonts w:hint="eastAsia" w:hAnsi="宋体" w:cs="宋体"/>
          <w:color w:val="000000"/>
          <w:sz w:val="24"/>
          <w:szCs w:val="24"/>
          <w:lang w:val="en-US" w:eastAsia="zh-CN"/>
        </w:rPr>
        <w:t xml:space="preserve"> </w:t>
      </w:r>
    </w:p>
    <w:p w14:paraId="386CF5F1">
      <w:pPr>
        <w:pStyle w:val="7"/>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w:t>
      </w:r>
      <w:r>
        <w:rPr>
          <w:rFonts w:hint="eastAsia" w:ascii="宋体" w:hAnsi="宋体" w:eastAsia="宋体" w:cs="宋体"/>
          <w:b/>
          <w:color w:val="000000"/>
          <w:sz w:val="24"/>
          <w:szCs w:val="24"/>
          <w:lang w:val="en-US" w:eastAsia="zh-CN"/>
        </w:rPr>
        <w:t>招标文件</w:t>
      </w:r>
      <w:r>
        <w:rPr>
          <w:rFonts w:hint="eastAsia" w:ascii="宋体" w:hAnsi="宋体" w:eastAsia="宋体" w:cs="宋体"/>
          <w:b/>
          <w:color w:val="000000"/>
          <w:sz w:val="24"/>
          <w:szCs w:val="24"/>
        </w:rPr>
        <w:t>《技术协议书》。</w:t>
      </w:r>
    </w:p>
    <w:p w14:paraId="74DB60A5">
      <w:pPr>
        <w:pStyle w:val="15"/>
        <w:rPr>
          <w:rFonts w:hint="eastAsia" w:ascii="宋体" w:hAnsi="宋体" w:eastAsia="宋体" w:cs="宋体"/>
        </w:rPr>
      </w:pPr>
      <w:r>
        <w:rPr>
          <w:rFonts w:hint="eastAsia" w:ascii="宋体" w:hAnsi="宋体" w:eastAsia="宋体" w:cs="宋体"/>
        </w:rPr>
        <w:t>三、项目概况与招标范围</w:t>
      </w:r>
    </w:p>
    <w:p w14:paraId="32C110F4">
      <w:pPr>
        <w:pStyle w:val="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sz w:val="24"/>
          <w:szCs w:val="24"/>
        </w:rPr>
        <w:t>济南汽车检测中心有限公司认证场地招标</w:t>
      </w:r>
      <w:r>
        <w:rPr>
          <w:rFonts w:hint="eastAsia" w:ascii="宋体" w:hAnsi="宋体" w:eastAsia="宋体" w:cs="宋体"/>
          <w:color w:val="000000"/>
          <w:sz w:val="24"/>
          <w:szCs w:val="24"/>
        </w:rPr>
        <w:t>。</w:t>
      </w:r>
    </w:p>
    <w:p w14:paraId="6984F2B8">
      <w:pPr>
        <w:pStyle w:val="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14:paraId="3F201D7A">
      <w:pPr>
        <w:pStyle w:val="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14:paraId="58AE86B9">
      <w:pPr>
        <w:pStyle w:val="16"/>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14:paraId="327B74E0">
      <w:pPr>
        <w:pStyle w:val="16"/>
        <w:rPr>
          <w:rFonts w:hint="eastAsia" w:ascii="宋体" w:hAnsi="宋体" w:eastAsia="宋体" w:cs="宋体"/>
        </w:rPr>
      </w:pPr>
      <w:r>
        <w:rPr>
          <w:rFonts w:hint="eastAsia" w:ascii="宋体" w:hAnsi="宋体" w:eastAsia="宋体" w:cs="宋体"/>
        </w:rPr>
        <w:t>中标人与</w:t>
      </w:r>
      <w:r>
        <w:rPr>
          <w:rFonts w:hint="eastAsia" w:eastAsia="宋体" w:cs="宋体"/>
          <w:lang w:eastAsia="zh-CN"/>
        </w:rPr>
        <w:t>济南汽车检测中心有限公司</w:t>
      </w:r>
      <w:r>
        <w:rPr>
          <w:rFonts w:hint="eastAsia" w:ascii="宋体" w:hAnsi="宋体" w:eastAsia="宋体" w:cs="宋体"/>
        </w:rPr>
        <w:t>签订合同，按表1（具体付款方式）通知开具增值税发票，由</w:t>
      </w:r>
      <w:r>
        <w:rPr>
          <w:rFonts w:hint="eastAsia" w:eastAsia="宋体" w:cs="宋体"/>
          <w:lang w:eastAsia="zh-CN"/>
        </w:rPr>
        <w:t>济南汽车检测中心有限公司</w:t>
      </w:r>
      <w:r>
        <w:rPr>
          <w:rFonts w:hint="eastAsia" w:ascii="宋体" w:hAnsi="宋体" w:eastAsia="宋体" w:cs="宋体"/>
        </w:rPr>
        <w:t>按照其财务制度进行审核后支付</w:t>
      </w:r>
      <w:r>
        <w:rPr>
          <w:rFonts w:hint="eastAsia" w:eastAsia="宋体" w:cs="宋体"/>
          <w:lang w:eastAsia="zh-CN"/>
        </w:rPr>
        <w:t>，</w:t>
      </w:r>
      <w:r>
        <w:rPr>
          <w:rFonts w:hint="eastAsia" w:eastAsia="宋体" w:cs="宋体"/>
          <w:lang w:val="en-US" w:eastAsia="zh-CN"/>
        </w:rPr>
        <w:t>付款方式及比例不允许偏离</w:t>
      </w:r>
      <w:r>
        <w:rPr>
          <w:rFonts w:hint="eastAsia" w:ascii="宋体" w:hAnsi="宋体" w:eastAsia="宋体" w:cs="宋体"/>
        </w:rPr>
        <w:t>。</w:t>
      </w:r>
    </w:p>
    <w:tbl>
      <w:tblPr>
        <w:tblStyle w:val="11"/>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14:paraId="51321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415751C5">
            <w:pPr>
              <w:pStyle w:val="17"/>
              <w:rPr>
                <w:rFonts w:hint="eastAsia" w:ascii="宋体" w:hAnsi="宋体" w:eastAsia="宋体" w:cs="宋体"/>
                <w:b w:val="0"/>
              </w:rPr>
            </w:pPr>
            <w:r>
              <w:rPr>
                <w:rFonts w:hint="eastAsia" w:ascii="宋体" w:hAnsi="宋体" w:eastAsia="宋体" w:cs="宋体"/>
                <w:b w:val="0"/>
              </w:rPr>
              <w:t>表1：具体付款方式</w:t>
            </w:r>
          </w:p>
        </w:tc>
      </w:tr>
      <w:tr w14:paraId="7D9D9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439581F4">
            <w:pPr>
              <w:pStyle w:val="17"/>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14:paraId="4199E4BC">
            <w:pPr>
              <w:pStyle w:val="17"/>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2F9DF91F">
            <w:pPr>
              <w:pStyle w:val="17"/>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14:paraId="65F66776">
            <w:pPr>
              <w:pStyle w:val="17"/>
              <w:rPr>
                <w:rFonts w:hint="eastAsia" w:ascii="宋体" w:hAnsi="宋体" w:eastAsia="宋体" w:cs="宋体"/>
                <w:b w:val="0"/>
              </w:rPr>
            </w:pPr>
            <w:r>
              <w:rPr>
                <w:rFonts w:hint="eastAsia" w:ascii="宋体" w:hAnsi="宋体" w:eastAsia="宋体" w:cs="宋体"/>
                <w:b w:val="0"/>
              </w:rPr>
              <w:t>比例</w:t>
            </w:r>
          </w:p>
        </w:tc>
      </w:tr>
      <w:tr w14:paraId="0D1EA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1" w:type="dxa"/>
            <w:tcBorders>
              <w:top w:val="single" w:color="auto" w:sz="4" w:space="0"/>
              <w:left w:val="single" w:color="auto" w:sz="4" w:space="0"/>
              <w:bottom w:val="single" w:color="auto" w:sz="4" w:space="0"/>
              <w:right w:val="single" w:color="auto" w:sz="4" w:space="0"/>
            </w:tcBorders>
            <w:vAlign w:val="center"/>
          </w:tcPr>
          <w:p w14:paraId="231FF0B0">
            <w:pPr>
              <w:pStyle w:val="17"/>
              <w:rPr>
                <w:rFonts w:hint="eastAsia" w:ascii="宋体" w:hAnsi="宋体" w:eastAsia="宋体" w:cs="宋体"/>
                <w:b w:val="0"/>
              </w:rPr>
            </w:pPr>
            <w:r>
              <w:rPr>
                <w:rFonts w:hint="eastAsia" w:ascii="宋体" w:hAnsi="宋体" w:eastAsia="宋体" w:cs="宋体"/>
                <w:b w:val="0"/>
                <w:highlight w:val="none"/>
                <w:lang w:val="en-US" w:eastAsia="zh-CN"/>
              </w:rPr>
              <w:t>试验场地技术服务</w:t>
            </w:r>
          </w:p>
        </w:tc>
        <w:tc>
          <w:tcPr>
            <w:tcW w:w="1441" w:type="dxa"/>
            <w:tcBorders>
              <w:top w:val="single" w:color="auto" w:sz="4" w:space="0"/>
              <w:left w:val="single" w:color="auto" w:sz="4" w:space="0"/>
              <w:bottom w:val="single" w:color="auto" w:sz="4" w:space="0"/>
              <w:right w:val="single" w:color="auto" w:sz="4" w:space="0"/>
            </w:tcBorders>
            <w:vAlign w:val="center"/>
          </w:tcPr>
          <w:p w14:paraId="694C45E8">
            <w:pPr>
              <w:pStyle w:val="17"/>
              <w:jc w:val="center"/>
              <w:rPr>
                <w:rFonts w:hint="eastAsia" w:ascii="宋体" w:hAnsi="宋体" w:eastAsia="宋体" w:cs="宋体"/>
                <w:b w:val="0"/>
              </w:rPr>
            </w:pPr>
            <w:r>
              <w:rPr>
                <w:rFonts w:hint="eastAsia" w:ascii="宋体" w:hAnsi="宋体" w:eastAsia="宋体" w:cs="宋体"/>
                <w:b w:val="0"/>
              </w:rPr>
              <w:t>开口合同</w:t>
            </w:r>
          </w:p>
        </w:tc>
        <w:tc>
          <w:tcPr>
            <w:tcW w:w="4644" w:type="dxa"/>
            <w:tcBorders>
              <w:top w:val="single" w:color="auto" w:sz="4" w:space="0"/>
              <w:left w:val="single" w:color="auto" w:sz="4" w:space="0"/>
              <w:bottom w:val="single" w:color="auto" w:sz="4" w:space="0"/>
              <w:right w:val="single" w:color="auto" w:sz="4" w:space="0"/>
            </w:tcBorders>
            <w:vAlign w:val="center"/>
          </w:tcPr>
          <w:p w14:paraId="46755BF6">
            <w:pPr>
              <w:pStyle w:val="17"/>
              <w:jc w:val="center"/>
              <w:rPr>
                <w:rFonts w:hint="eastAsia" w:ascii="宋体" w:hAnsi="宋体" w:eastAsia="宋体" w:cs="宋体"/>
                <w:b w:val="0"/>
              </w:rPr>
            </w:pPr>
            <w:r>
              <w:rPr>
                <w:rFonts w:hint="eastAsia" w:ascii="宋体" w:hAnsi="宋体" w:eastAsia="宋体" w:cs="宋体"/>
                <w:b w:val="0"/>
              </w:rPr>
              <w:t>合同签订后按实际</w:t>
            </w:r>
            <w:r>
              <w:rPr>
                <w:rFonts w:hint="eastAsia" w:ascii="宋体" w:hAnsi="宋体" w:eastAsia="宋体" w:cs="宋体"/>
                <w:b w:val="0"/>
                <w:lang w:val="en-US" w:eastAsia="zh-CN"/>
              </w:rPr>
              <w:t>发生费用</w:t>
            </w:r>
            <w:r>
              <w:rPr>
                <w:rFonts w:hint="eastAsia" w:ascii="宋体" w:hAnsi="宋体" w:eastAsia="宋体" w:cs="宋体"/>
                <w:b w:val="0"/>
              </w:rPr>
              <w:t>结算</w:t>
            </w:r>
          </w:p>
        </w:tc>
        <w:tc>
          <w:tcPr>
            <w:tcW w:w="951" w:type="pct"/>
            <w:tcBorders>
              <w:top w:val="single" w:color="auto" w:sz="4" w:space="0"/>
              <w:left w:val="single" w:color="auto" w:sz="4" w:space="0"/>
              <w:bottom w:val="single" w:color="auto" w:sz="4" w:space="0"/>
              <w:right w:val="single" w:color="auto" w:sz="4" w:space="0"/>
            </w:tcBorders>
            <w:vAlign w:val="center"/>
          </w:tcPr>
          <w:p w14:paraId="74246024">
            <w:pPr>
              <w:pStyle w:val="17"/>
              <w:jc w:val="center"/>
              <w:rPr>
                <w:rFonts w:hint="eastAsia" w:ascii="宋体" w:hAnsi="宋体" w:eastAsia="宋体" w:cs="宋体"/>
                <w:b w:val="0"/>
              </w:rPr>
            </w:pPr>
            <w:r>
              <w:rPr>
                <w:rFonts w:hint="eastAsia" w:ascii="宋体" w:hAnsi="宋体" w:eastAsia="宋体" w:cs="宋体"/>
                <w:b w:val="0"/>
              </w:rPr>
              <w:t>100%</w:t>
            </w:r>
          </w:p>
        </w:tc>
      </w:tr>
    </w:tbl>
    <w:p w14:paraId="0402F529">
      <w:pPr>
        <w:pStyle w:val="15"/>
        <w:rPr>
          <w:rFonts w:hint="eastAsia" w:ascii="宋体" w:hAnsi="宋体" w:eastAsia="宋体" w:cs="宋体"/>
        </w:rPr>
      </w:pPr>
      <w:r>
        <w:rPr>
          <w:rFonts w:hint="eastAsia" w:ascii="宋体" w:hAnsi="宋体" w:eastAsia="宋体" w:cs="宋体"/>
        </w:rPr>
        <w:t>四、投标说明</w:t>
      </w:r>
    </w:p>
    <w:p w14:paraId="2BAF7D65">
      <w:pPr>
        <w:pStyle w:val="18"/>
        <w:ind w:firstLine="480"/>
        <w:rPr>
          <w:rFonts w:hint="eastAsia" w:ascii="宋体" w:hAnsi="宋体" w:eastAsia="宋体" w:cs="宋体"/>
        </w:rPr>
      </w:pPr>
      <w:r>
        <w:rPr>
          <w:rFonts w:hint="eastAsia" w:ascii="宋体" w:hAnsi="宋体" w:eastAsia="宋体" w:cs="宋体"/>
        </w:rPr>
        <w:t>1、报名方式</w:t>
      </w:r>
    </w:p>
    <w:p w14:paraId="6D73490B">
      <w:pPr>
        <w:pStyle w:val="16"/>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14:paraId="0917442B">
      <w:pPr>
        <w:pStyle w:val="16"/>
        <w:ind w:firstLine="482"/>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应标截止时间：</w:t>
      </w:r>
      <w:r>
        <w:rPr>
          <w:rFonts w:hint="eastAsia" w:ascii="宋体" w:hAnsi="宋体" w:eastAsia="宋体" w:cs="宋体"/>
          <w:highlight w:val="yellow"/>
        </w:rPr>
        <w:t>202</w:t>
      </w:r>
      <w:r>
        <w:rPr>
          <w:rFonts w:hint="eastAsia" w:ascii="宋体" w:hAnsi="宋体" w:eastAsia="宋体" w:cs="宋体"/>
          <w:highlight w:val="yellow"/>
          <w:lang w:val="en-US" w:eastAsia="zh-CN"/>
        </w:rPr>
        <w:t>6</w:t>
      </w:r>
      <w:r>
        <w:rPr>
          <w:rFonts w:hint="eastAsia" w:ascii="宋体" w:hAnsi="宋体" w:eastAsia="宋体" w:cs="宋体"/>
          <w:highlight w:val="yellow"/>
        </w:rPr>
        <w:t>年</w:t>
      </w:r>
      <w:r>
        <w:rPr>
          <w:rFonts w:hint="eastAsia" w:eastAsia="宋体" w:cs="宋体"/>
          <w:highlight w:val="yellow"/>
          <w:lang w:val="en-US" w:eastAsia="zh-CN"/>
        </w:rPr>
        <w:t>6</w:t>
      </w:r>
      <w:r>
        <w:rPr>
          <w:rFonts w:hint="eastAsia" w:ascii="宋体" w:hAnsi="宋体" w:eastAsia="宋体" w:cs="宋体"/>
          <w:highlight w:val="yellow"/>
        </w:rPr>
        <w:t>月</w:t>
      </w:r>
      <w:r>
        <w:rPr>
          <w:rFonts w:hint="eastAsia" w:eastAsia="宋体" w:cs="宋体"/>
          <w:highlight w:val="yellow"/>
          <w:lang w:val="en-US" w:eastAsia="zh-CN"/>
        </w:rPr>
        <w:t>11</w:t>
      </w:r>
      <w:r>
        <w:rPr>
          <w:rFonts w:hint="eastAsia" w:ascii="宋体" w:hAnsi="宋体" w:eastAsia="宋体" w:cs="宋体"/>
          <w:highlight w:val="yellow"/>
        </w:rPr>
        <w:t>日</w:t>
      </w:r>
      <w:r>
        <w:rPr>
          <w:rFonts w:hint="eastAsia" w:ascii="宋体" w:hAnsi="宋体" w:eastAsia="宋体" w:cs="宋体"/>
          <w:highlight w:val="yellow"/>
          <w:lang w:val="en-US" w:eastAsia="zh-CN"/>
        </w:rPr>
        <w:t>17:00:00（北京时间）；</w:t>
      </w:r>
    </w:p>
    <w:p w14:paraId="46E04BFE">
      <w:pPr>
        <w:pStyle w:val="16"/>
        <w:ind w:left="0" w:leftChars="0" w:firstLine="0" w:firstLineChars="0"/>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请投标人确认中国重汽e采通系统中供应商信息完整、准确，因供应商信息不全或错误导致的报名不成功，由投标人自行承担。数据依据为报名单位提供的近三年财务审计报告数据，各报名单位务必确保数据真实及填写格式准确，如有不实之处一经核实将取消报名资格，e采通注册时未填报财务数据的，将无法提交应标资料并无法参加投标，已注册的投标人请登录重汽e采通平台自行检查更新近三年的经营概况，财务信息更新到近三年，且不许有空余，若因此造成应标不成功，后果由投标人自行承担。（更新路径：重汽e采通-供应商中心-供应商变更-供应商财务数据变更管理-右上角：发起变更）</w:t>
      </w:r>
    </w:p>
    <w:p w14:paraId="612137DC">
      <w:pPr>
        <w:pStyle w:val="16"/>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val="en-US" w:eastAsia="zh-CN"/>
        </w:rPr>
        <w:t>jnatczwz</w:t>
      </w:r>
      <w:r>
        <w:rPr>
          <w:rFonts w:hint="eastAsia" w:ascii="宋体" w:hAnsi="宋体" w:eastAsia="宋体" w:cs="宋体"/>
        </w:rPr>
        <w:t>@</w:t>
      </w:r>
      <w:r>
        <w:rPr>
          <w:rFonts w:hint="eastAsia" w:eastAsia="宋体" w:cs="宋体"/>
          <w:lang w:val="en-US" w:eastAsia="zh-CN"/>
        </w:rPr>
        <w:t>163</w:t>
      </w:r>
      <w:r>
        <w:rPr>
          <w:rFonts w:hint="eastAsia" w:ascii="宋体" w:hAnsi="宋体" w:eastAsia="宋体" w:cs="宋体"/>
        </w:rPr>
        <w:t>.com</w:t>
      </w:r>
      <w:r>
        <w:rPr>
          <w:rFonts w:hint="eastAsia" w:ascii="宋体" w:hAnsi="宋体" w:eastAsia="宋体" w:cs="宋体"/>
          <w:lang w:eastAsia="zh-CN"/>
        </w:rPr>
        <w:t>。</w:t>
      </w:r>
    </w:p>
    <w:p w14:paraId="3BB74877">
      <w:pPr>
        <w:pStyle w:val="16"/>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647338E6">
      <w:pPr>
        <w:pStyle w:val="16"/>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22671AD0">
      <w:pPr>
        <w:pStyle w:val="16"/>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14:paraId="4A7C9F83">
      <w:pPr>
        <w:pStyle w:val="16"/>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3DAC6CF8">
      <w:pPr>
        <w:pStyle w:val="16"/>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14:paraId="022C5EE3">
      <w:pPr>
        <w:pStyle w:val="19"/>
        <w:ind w:firstLine="480"/>
        <w:rPr>
          <w:rFonts w:hint="eastAsia" w:ascii="宋体" w:hAnsi="宋体" w:eastAsia="宋体" w:cs="宋体"/>
        </w:rPr>
      </w:pPr>
      <w:r>
        <w:rPr>
          <w:rFonts w:hint="eastAsia" w:ascii="宋体" w:hAnsi="宋体" w:eastAsia="宋体" w:cs="宋体"/>
        </w:rPr>
        <w:t>2、投标条件</w:t>
      </w:r>
    </w:p>
    <w:p w14:paraId="04F23D9C">
      <w:pPr>
        <w:pStyle w:val="7"/>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i/>
          <w:iCs/>
          <w:color w:val="000000"/>
          <w:sz w:val="24"/>
          <w:szCs w:val="24"/>
          <w:lang w:val="en-US" w:eastAsia="zh-CN"/>
        </w:rPr>
        <w:t>5</w:t>
      </w:r>
      <w:r>
        <w:rPr>
          <w:rFonts w:hint="eastAsia" w:ascii="宋体" w:hAnsi="宋体" w:eastAsia="宋体" w:cs="宋体"/>
          <w:i/>
          <w:iCs/>
          <w:color w:val="000000"/>
          <w:sz w:val="24"/>
          <w:szCs w:val="24"/>
          <w:highlight w:val="none"/>
        </w:rPr>
        <w:t>0</w:t>
      </w:r>
      <w:r>
        <w:rPr>
          <w:rFonts w:hint="eastAsia" w:hAnsi="宋体" w:cs="宋体"/>
          <w:i/>
          <w:color w:val="000000"/>
          <w:sz w:val="24"/>
          <w:szCs w:val="24"/>
          <w:highlight w:val="none"/>
          <w:lang w:val="en-US" w:eastAsia="zh-CN"/>
        </w:rPr>
        <w:t>0</w:t>
      </w:r>
      <w:r>
        <w:rPr>
          <w:rFonts w:hint="eastAsia" w:ascii="宋体" w:hAnsi="宋体" w:eastAsia="宋体" w:cs="宋体"/>
          <w:i/>
          <w:color w:val="000000"/>
          <w:sz w:val="24"/>
          <w:szCs w:val="24"/>
          <w:highlight w:val="none"/>
        </w:rPr>
        <w:t>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none"/>
        </w:rPr>
        <w:t>立</w:t>
      </w:r>
      <w:r>
        <w:rPr>
          <w:rFonts w:hint="eastAsia" w:ascii="宋体" w:hAnsi="宋体" w:eastAsia="宋体" w:cs="宋体"/>
          <w:color w:val="000000"/>
          <w:sz w:val="24"/>
          <w:szCs w:val="24"/>
          <w:highlight w:val="none"/>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14:paraId="3EA23160">
      <w:pPr>
        <w:pStyle w:val="7"/>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14:paraId="58896EC9">
      <w:pPr>
        <w:pStyle w:val="7"/>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356C267F">
      <w:pPr>
        <w:pStyle w:val="7"/>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14:paraId="17A9F611">
      <w:pPr>
        <w:pStyle w:val="7"/>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79F39771">
      <w:pPr>
        <w:pStyle w:val="7"/>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14:paraId="0E3CFD55">
      <w:pPr>
        <w:pStyle w:val="7"/>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02C00C51">
      <w:pPr>
        <w:pStyle w:val="7"/>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14:paraId="7A3F6148">
      <w:pPr>
        <w:pStyle w:val="7"/>
        <w:spacing w:line="360" w:lineRule="auto"/>
        <w:ind w:firstLine="477"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14:paraId="11B1E2F0">
      <w:pPr>
        <w:pStyle w:val="7"/>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14:paraId="3C5970EA">
      <w:pPr>
        <w:pStyle w:val="7"/>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14:paraId="47FE7703">
      <w:pPr>
        <w:pStyle w:val="16"/>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7ADCB9EF">
      <w:pPr>
        <w:pStyle w:val="19"/>
        <w:ind w:firstLine="480"/>
        <w:rPr>
          <w:rFonts w:hint="eastAsia" w:ascii="宋体" w:hAnsi="宋体" w:eastAsia="宋体" w:cs="宋体"/>
        </w:rPr>
      </w:pPr>
      <w:r>
        <w:rPr>
          <w:rFonts w:hint="eastAsia" w:ascii="宋体" w:hAnsi="宋体" w:eastAsia="宋体" w:cs="宋体"/>
        </w:rPr>
        <w:t>3、报价</w:t>
      </w:r>
    </w:p>
    <w:p w14:paraId="79C72862">
      <w:pPr>
        <w:pStyle w:val="7"/>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14:paraId="6BA95EE6">
      <w:pPr>
        <w:pStyle w:val="16"/>
        <w:ind w:firstLine="480"/>
        <w:rPr>
          <w:rFonts w:hint="eastAsia" w:ascii="宋体" w:hAnsi="宋体" w:eastAsia="宋体" w:cs="宋体"/>
        </w:rPr>
      </w:pPr>
      <w:r>
        <w:rPr>
          <w:rFonts w:hint="eastAsia" w:ascii="宋体" w:hAnsi="宋体" w:eastAsia="宋体" w:cs="宋体"/>
        </w:rPr>
        <w:t>投标人自行勘察现场，进行合理报价。报价为投标总报价应包括但不限于税费、</w:t>
      </w:r>
      <w:r>
        <w:rPr>
          <w:rFonts w:hint="eastAsia" w:ascii="宋体" w:hAnsi="宋体" w:eastAsia="宋体" w:cs="宋体"/>
          <w:lang w:val="en-US" w:eastAsia="zh-CN"/>
        </w:rPr>
        <w:t>场地管理费</w:t>
      </w:r>
      <w:r>
        <w:rPr>
          <w:rFonts w:hint="eastAsia" w:ascii="宋体" w:hAnsi="宋体" w:eastAsia="宋体" w:cs="宋体"/>
        </w:rPr>
        <w:t>等全部费用。</w:t>
      </w:r>
    </w:p>
    <w:p w14:paraId="1A423626">
      <w:pPr>
        <w:pStyle w:val="16"/>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14:paraId="1B652FB2">
      <w:pPr>
        <w:pStyle w:val="18"/>
        <w:ind w:firstLine="480"/>
        <w:rPr>
          <w:rFonts w:hint="eastAsia" w:ascii="宋体" w:hAnsi="宋体" w:eastAsia="宋体" w:cs="宋体"/>
        </w:rPr>
      </w:pPr>
      <w:r>
        <w:rPr>
          <w:rFonts w:hint="eastAsia" w:ascii="宋体" w:hAnsi="宋体" w:eastAsia="宋体" w:cs="宋体"/>
        </w:rPr>
        <w:t>4、投标保证金</w:t>
      </w:r>
    </w:p>
    <w:p w14:paraId="772CA521">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提供2万元（或其他等值货币）的投标保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6236C17E">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14:paraId="61B6FD7B">
      <w:pPr>
        <w:widowControl w:val="0"/>
        <w:spacing w:line="360" w:lineRule="auto"/>
        <w:ind w:left="479" w:leftChars="228" w:firstLine="0" w:firstLineChars="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单位名称：济南汽车检测中心有限公司</w:t>
      </w:r>
    </w:p>
    <w:p w14:paraId="6412C7E7">
      <w:pPr>
        <w:widowControl w:val="0"/>
        <w:spacing w:line="360" w:lineRule="auto"/>
        <w:ind w:left="479" w:leftChars="228" w:firstLine="0" w:firstLineChars="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开户行：中信银行济南舜耕支行</w:t>
      </w:r>
    </w:p>
    <w:p w14:paraId="58E3D451">
      <w:pPr>
        <w:widowControl w:val="0"/>
        <w:spacing w:line="360" w:lineRule="auto"/>
        <w:ind w:left="479" w:leftChars="228" w:firstLine="0" w:firstLineChars="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账号：7372610182600067971</w:t>
      </w:r>
    </w:p>
    <w:p w14:paraId="53B5FE49">
      <w:pPr>
        <w:widowControl w:val="0"/>
        <w:spacing w:line="360" w:lineRule="auto"/>
        <w:ind w:left="479" w:leftChars="228" w:firstLine="0" w:firstLineChars="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行号：302451037264</w:t>
      </w:r>
    </w:p>
    <w:p w14:paraId="653B3061">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14:paraId="72EE9079">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14:paraId="632F01A9">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14:paraId="46C1FA26">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14:paraId="03A640C2">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14:paraId="286BAAB1">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14:paraId="29299FEB">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2510087C">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27666411">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14:paraId="1CACD9FA">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14:paraId="2E6E3E36">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1F84937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5F77CFDD">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3990A0C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045EE1B0">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7054BD53">
      <w:pPr>
        <w:pStyle w:val="19"/>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14:paraId="161FDEAC">
      <w:pPr>
        <w:pStyle w:val="16"/>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14:paraId="1F9DFDFA">
      <w:pPr>
        <w:pStyle w:val="19"/>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14:paraId="5CF1CEE5">
      <w:pPr>
        <w:pStyle w:val="16"/>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610A7EE8">
      <w:pPr>
        <w:pStyle w:val="16"/>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579D0DDE">
      <w:pPr>
        <w:pStyle w:val="19"/>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14:paraId="2BD9BDC5">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791B661C">
      <w:pPr>
        <w:pStyle w:val="16"/>
        <w:pageBreakBefore w:val="0"/>
        <w:kinsoku/>
        <w:overflowPunct/>
        <w:topLinePunct w:val="0"/>
        <w:autoSpaceDE/>
        <w:autoSpaceDN/>
        <w:bidi w:val="0"/>
        <w:ind w:firstLine="198"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13ECC646">
      <w:pPr>
        <w:pStyle w:val="16"/>
        <w:ind w:firstLine="198"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14:paraId="73C3B102">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1076B27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5A016AC6">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5957740C">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7AA2B76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21F3337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02AEC67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049A5DF3">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lang w:val="en-US" w:eastAsia="zh-CN"/>
        </w:rPr>
        <w:t>8)</w:t>
      </w:r>
      <w:r>
        <w:rPr>
          <w:rFonts w:ascii="宋体" w:hAnsi="宋体" w:eastAsia="宋体" w:cs="宋体"/>
          <w:sz w:val="24"/>
          <w:szCs w:val="24"/>
        </w:rPr>
        <w:t>年度纳税信用评价信息（可从电子税务局查询截图，需加盖公章）；</w:t>
      </w:r>
    </w:p>
    <w:p w14:paraId="4864891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9）</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5B64228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0</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5BF435C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bookmarkStart w:id="21" w:name="_GoBack"/>
      <w:bookmarkEnd w:id="21"/>
    </w:p>
    <w:p w14:paraId="76FC5934">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14:paraId="76B7A214">
      <w:pPr>
        <w:spacing w:line="360" w:lineRule="auto"/>
        <w:ind w:left="479" w:leftChars="228" w:firstLine="0" w:firstLineChars="0"/>
        <w:rPr>
          <w:rFonts w:hint="eastAsia" w:ascii="宋体" w:hAnsi="宋体" w:eastAsia="宋体" w:cs="宋体"/>
          <w:color w:val="000000"/>
          <w:sz w:val="24"/>
          <w:szCs w:val="24"/>
        </w:rPr>
      </w:pPr>
      <w:r>
        <w:rPr>
          <w:rFonts w:hint="eastAsia" w:ascii="宋体" w:hAnsi="宋体" w:eastAsia="宋体" w:cs="宋体"/>
          <w:color w:val="000000"/>
          <w:sz w:val="24"/>
          <w:szCs w:val="24"/>
          <w:highlight w:val="none"/>
          <w:lang w:val="en-US" w:eastAsia="zh-CN"/>
        </w:rPr>
        <w:t>13)工业和信息化部装备工业发展中心关于该场地的公告认证能力证明材料</w:t>
      </w:r>
      <w:r>
        <w:rPr>
          <w:rFonts w:hint="eastAsia" w:ascii="宋体" w:hAnsi="宋体" w:eastAsia="宋体" w:cs="宋体"/>
          <w:color w:val="000000"/>
          <w:sz w:val="24"/>
          <w:szCs w:val="24"/>
        </w:rPr>
        <w:t>；</w:t>
      </w:r>
    </w:p>
    <w:p w14:paraId="525267FC">
      <w:pPr>
        <w:spacing w:line="360" w:lineRule="auto"/>
        <w:ind w:left="479" w:leftChars="228" w:firstLine="0" w:firstLineChars="0"/>
        <w:rPr>
          <w:rFonts w:hint="default"/>
          <w:highlight w:val="none"/>
          <w:lang w:val="en-US"/>
        </w:rPr>
      </w:pPr>
      <w:r>
        <w:rPr>
          <w:rFonts w:hint="eastAsia" w:ascii="宋体" w:hAnsi="宋体" w:eastAsia="宋体" w:cs="宋体"/>
          <w:color w:val="000000"/>
          <w:sz w:val="24"/>
          <w:szCs w:val="24"/>
          <w:highlight w:val="none"/>
          <w:lang w:val="en-US" w:eastAsia="zh-CN"/>
        </w:rPr>
        <w:t>14)交通运输部公路科学研究院关于该场地的达标车型认证能力证明材料。</w:t>
      </w:r>
    </w:p>
    <w:p w14:paraId="113AB7F4">
      <w:pPr>
        <w:spacing w:line="460" w:lineRule="exact"/>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14:paraId="5DDAE128">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6C084A2E">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14:paraId="702B0F3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14:paraId="3FE8695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14:paraId="21D4AF6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14:paraId="525F495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14:paraId="3940F35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14:paraId="6858B07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14:paraId="086B50BF">
      <w:pPr>
        <w:pStyle w:val="16"/>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14:paraId="2B390776">
      <w:pPr>
        <w:pStyle w:val="16"/>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14:paraId="516DC69A">
      <w:pPr>
        <w:pStyle w:val="16"/>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14:paraId="0B443E89">
      <w:pPr>
        <w:pStyle w:val="16"/>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14:paraId="0A627020">
      <w:pPr>
        <w:pStyle w:val="16"/>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14:paraId="37990FC4">
      <w:pPr>
        <w:pStyle w:val="16"/>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14:paraId="5E9CB7B0">
      <w:pPr>
        <w:pStyle w:val="16"/>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14:paraId="6C03BD54">
      <w:pPr>
        <w:pStyle w:val="19"/>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14:paraId="446439DA">
      <w:pPr>
        <w:pStyle w:val="16"/>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14:paraId="4D54C2BD">
      <w:pPr>
        <w:pStyle w:val="15"/>
        <w:rPr>
          <w:rFonts w:hint="eastAsia" w:ascii="宋体" w:hAnsi="宋体" w:eastAsia="宋体" w:cs="宋体"/>
        </w:rPr>
      </w:pPr>
      <w:r>
        <w:rPr>
          <w:rFonts w:hint="eastAsia" w:ascii="宋体" w:hAnsi="宋体" w:eastAsia="宋体" w:cs="宋体"/>
        </w:rPr>
        <w:t>五、议程安排</w:t>
      </w:r>
    </w:p>
    <w:p w14:paraId="5003B2BB">
      <w:pPr>
        <w:pStyle w:val="1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yellow"/>
        </w:rPr>
        <w:t>202</w:t>
      </w:r>
      <w:r>
        <w:rPr>
          <w:rFonts w:hint="eastAsia" w:ascii="宋体" w:hAnsi="宋体" w:eastAsia="宋体" w:cs="宋体"/>
          <w:b w:val="0"/>
          <w:color w:val="auto"/>
          <w:highlight w:val="yellow"/>
          <w:lang w:val="en-US" w:eastAsia="zh-CN"/>
        </w:rPr>
        <w:t>6</w:t>
      </w:r>
      <w:r>
        <w:rPr>
          <w:rFonts w:hint="eastAsia" w:ascii="宋体" w:hAnsi="宋体" w:eastAsia="宋体" w:cs="宋体"/>
          <w:b w:val="0"/>
          <w:color w:val="auto"/>
          <w:highlight w:val="yellow"/>
        </w:rPr>
        <w:t>年</w:t>
      </w:r>
      <w:r>
        <w:rPr>
          <w:rFonts w:hint="eastAsia" w:ascii="宋体" w:hAnsi="宋体" w:eastAsia="宋体" w:cs="宋体"/>
          <w:b w:val="0"/>
          <w:color w:val="auto"/>
          <w:highlight w:val="yellow"/>
          <w:lang w:val="en-US" w:eastAsia="zh-CN"/>
        </w:rPr>
        <w:t>6</w:t>
      </w:r>
      <w:r>
        <w:rPr>
          <w:rFonts w:hint="eastAsia" w:ascii="宋体" w:hAnsi="宋体" w:eastAsia="宋体" w:cs="宋体"/>
          <w:b w:val="0"/>
          <w:color w:val="auto"/>
          <w:highlight w:val="yellow"/>
        </w:rPr>
        <w:t>月</w:t>
      </w:r>
      <w:r>
        <w:rPr>
          <w:rFonts w:hint="eastAsia" w:ascii="宋体" w:hAnsi="宋体" w:eastAsia="宋体" w:cs="宋体"/>
          <w:b w:val="0"/>
          <w:color w:val="auto"/>
          <w:highlight w:val="yellow"/>
          <w:lang w:val="en-US" w:eastAsia="zh-CN"/>
        </w:rPr>
        <w:t>4</w:t>
      </w:r>
      <w:r>
        <w:rPr>
          <w:rFonts w:hint="eastAsia" w:ascii="宋体" w:hAnsi="宋体" w:eastAsia="宋体" w:cs="宋体"/>
          <w:b w:val="0"/>
          <w:color w:val="auto"/>
          <w:highlight w:val="yellow"/>
        </w:rPr>
        <w:t>日（周</w:t>
      </w:r>
      <w:r>
        <w:rPr>
          <w:rFonts w:hint="eastAsia" w:ascii="宋体" w:hAnsi="宋体" w:eastAsia="宋体" w:cs="宋体"/>
          <w:b w:val="0"/>
          <w:color w:val="auto"/>
          <w:highlight w:val="yellow"/>
          <w:lang w:val="en-US" w:eastAsia="zh-CN"/>
        </w:rPr>
        <w:t>四</w:t>
      </w:r>
      <w:r>
        <w:rPr>
          <w:rFonts w:hint="eastAsia" w:ascii="宋体" w:hAnsi="宋体" w:eastAsia="宋体" w:cs="宋体"/>
          <w:b w:val="0"/>
          <w:color w:val="auto"/>
          <w:highlight w:val="yellow"/>
        </w:rPr>
        <w:t>）</w:t>
      </w:r>
    </w:p>
    <w:p w14:paraId="5727164C">
      <w:pPr>
        <w:pStyle w:val="1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14:paraId="710ADA36">
      <w:pPr>
        <w:pStyle w:val="16"/>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14:paraId="1146FDE3">
      <w:pPr>
        <w:pStyle w:val="16"/>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highlight w:val="yellow"/>
        </w:rPr>
        <w:t>截止202</w:t>
      </w:r>
      <w:r>
        <w:rPr>
          <w:rFonts w:hint="eastAsia" w:eastAsia="宋体" w:cs="宋体"/>
          <w:bCs/>
          <w:highlight w:val="yellow"/>
          <w:lang w:val="en-US" w:eastAsia="zh-CN"/>
        </w:rPr>
        <w:t>6</w:t>
      </w:r>
      <w:r>
        <w:rPr>
          <w:rFonts w:hint="eastAsia" w:ascii="宋体" w:hAnsi="宋体" w:eastAsia="宋体" w:cs="宋体"/>
          <w:bCs/>
          <w:highlight w:val="yellow"/>
        </w:rPr>
        <w:t>年</w:t>
      </w:r>
      <w:r>
        <w:rPr>
          <w:rFonts w:hint="eastAsia" w:eastAsia="宋体" w:cs="宋体"/>
          <w:b w:val="0"/>
          <w:color w:val="auto"/>
          <w:highlight w:val="yellow"/>
          <w:lang w:val="en-US" w:eastAsia="zh-CN"/>
        </w:rPr>
        <w:t>6</w:t>
      </w:r>
      <w:r>
        <w:rPr>
          <w:rFonts w:hint="eastAsia" w:ascii="宋体" w:hAnsi="宋体" w:eastAsia="宋体" w:cs="宋体"/>
          <w:bCs/>
          <w:highlight w:val="yellow"/>
        </w:rPr>
        <w:t>月</w:t>
      </w:r>
      <w:r>
        <w:rPr>
          <w:rFonts w:hint="eastAsia" w:eastAsia="宋体" w:cs="宋体"/>
          <w:b w:val="0"/>
          <w:color w:val="auto"/>
          <w:highlight w:val="yellow"/>
          <w:lang w:val="en-US" w:eastAsia="zh-CN"/>
        </w:rPr>
        <w:t>12</w:t>
      </w:r>
      <w:r>
        <w:rPr>
          <w:rFonts w:hint="eastAsia" w:ascii="宋体" w:hAnsi="宋体" w:eastAsia="宋体" w:cs="宋体"/>
          <w:bCs/>
          <w:highlight w:val="yellow"/>
        </w:rPr>
        <w:t>日</w:t>
      </w:r>
      <w:r>
        <w:rPr>
          <w:rFonts w:hint="eastAsia" w:ascii="宋体" w:hAnsi="宋体" w:eastAsia="宋体" w:cs="宋体"/>
          <w:highlight w:val="yellow"/>
        </w:rPr>
        <w:t>（周</w:t>
      </w:r>
      <w:r>
        <w:rPr>
          <w:rFonts w:hint="eastAsia" w:eastAsia="宋体" w:cs="宋体"/>
          <w:highlight w:val="yellow"/>
          <w:lang w:val="en-US" w:eastAsia="zh-CN"/>
        </w:rPr>
        <w:t>五</w:t>
      </w:r>
      <w:r>
        <w:rPr>
          <w:rFonts w:hint="eastAsia" w:ascii="宋体" w:hAnsi="宋体" w:eastAsia="宋体" w:cs="宋体"/>
          <w:highlight w:val="yellow"/>
        </w:rPr>
        <w:t>）</w:t>
      </w:r>
      <w:r>
        <w:rPr>
          <w:rFonts w:hint="eastAsia" w:ascii="宋体" w:hAnsi="宋体" w:eastAsia="宋体" w:cs="宋体"/>
          <w:bCs/>
          <w:highlight w:val="yellow"/>
        </w:rPr>
        <w:t>下午</w:t>
      </w:r>
      <w:r>
        <w:rPr>
          <w:rFonts w:hint="eastAsia" w:ascii="宋体" w:hAnsi="宋体" w:eastAsia="宋体" w:cs="宋体"/>
          <w:highlight w:val="yellow"/>
        </w:rPr>
        <w:t>17点</w:t>
      </w:r>
      <w:r>
        <w:rPr>
          <w:rFonts w:hint="eastAsia" w:ascii="宋体" w:hAnsi="宋体" w:eastAsia="宋体" w:cs="宋体"/>
          <w:bCs/>
          <w:highlight w:val="yellow"/>
        </w:rPr>
        <w:t>前</w:t>
      </w:r>
    </w:p>
    <w:p w14:paraId="241A5E8C">
      <w:pPr>
        <w:pStyle w:val="19"/>
        <w:ind w:firstLine="480"/>
        <w:rPr>
          <w:rFonts w:hint="eastAsia" w:ascii="宋体" w:hAnsi="宋体" w:eastAsia="宋体" w:cs="宋体"/>
        </w:rPr>
      </w:pPr>
      <w:r>
        <w:rPr>
          <w:rFonts w:hint="eastAsia" w:ascii="宋体" w:hAnsi="宋体" w:eastAsia="宋体" w:cs="宋体"/>
        </w:rPr>
        <w:t>4、技术答疑</w:t>
      </w:r>
    </w:p>
    <w:p w14:paraId="308FA7F9">
      <w:pPr>
        <w:pStyle w:val="16"/>
        <w:ind w:firstLine="480"/>
        <w:rPr>
          <w:rFonts w:hint="eastAsia" w:ascii="宋体" w:hAnsi="宋体" w:eastAsia="宋体" w:cs="宋体"/>
        </w:rPr>
      </w:pPr>
      <w:r>
        <w:rPr>
          <w:rFonts w:hint="eastAsia" w:ascii="宋体" w:hAnsi="宋体" w:eastAsia="宋体" w:cs="宋体"/>
        </w:rPr>
        <w:t>答疑时间：</w:t>
      </w:r>
      <w:r>
        <w:rPr>
          <w:rFonts w:hint="eastAsia" w:ascii="宋体" w:hAnsi="宋体" w:eastAsia="宋体" w:cs="宋体"/>
          <w:highlight w:val="yellow"/>
        </w:rPr>
        <w:t>截止至</w:t>
      </w:r>
      <w:r>
        <w:rPr>
          <w:rFonts w:hint="eastAsia" w:ascii="宋体" w:hAnsi="宋体" w:eastAsia="宋体" w:cs="宋体"/>
          <w:bCs/>
          <w:highlight w:val="yellow"/>
        </w:rPr>
        <w:t>202</w:t>
      </w:r>
      <w:r>
        <w:rPr>
          <w:rFonts w:hint="eastAsia" w:eastAsia="宋体" w:cs="宋体"/>
          <w:bCs/>
          <w:highlight w:val="yellow"/>
          <w:lang w:val="en-US" w:eastAsia="zh-CN"/>
        </w:rPr>
        <w:t>6</w:t>
      </w:r>
      <w:r>
        <w:rPr>
          <w:rFonts w:hint="eastAsia" w:ascii="宋体" w:hAnsi="宋体" w:eastAsia="宋体" w:cs="宋体"/>
          <w:bCs/>
          <w:highlight w:val="yellow"/>
        </w:rPr>
        <w:t>年</w:t>
      </w:r>
      <w:r>
        <w:rPr>
          <w:rFonts w:hint="eastAsia" w:eastAsia="宋体" w:cs="宋体"/>
          <w:b w:val="0"/>
          <w:color w:val="auto"/>
          <w:highlight w:val="yellow"/>
          <w:lang w:val="en-US" w:eastAsia="zh-CN"/>
        </w:rPr>
        <w:t>6</w:t>
      </w:r>
      <w:r>
        <w:rPr>
          <w:rFonts w:hint="eastAsia" w:ascii="宋体" w:hAnsi="宋体" w:eastAsia="宋体" w:cs="宋体"/>
          <w:bCs/>
          <w:highlight w:val="yellow"/>
        </w:rPr>
        <w:t>月</w:t>
      </w:r>
      <w:r>
        <w:rPr>
          <w:rFonts w:hint="eastAsia" w:eastAsia="宋体" w:cs="宋体"/>
          <w:b w:val="0"/>
          <w:color w:val="auto"/>
          <w:highlight w:val="yellow"/>
          <w:lang w:val="en-US" w:eastAsia="zh-CN"/>
        </w:rPr>
        <w:t>12</w:t>
      </w:r>
      <w:r>
        <w:rPr>
          <w:rFonts w:hint="eastAsia" w:ascii="宋体" w:hAnsi="宋体" w:eastAsia="宋体" w:cs="宋体"/>
          <w:bCs/>
          <w:highlight w:val="yellow"/>
        </w:rPr>
        <w:t>日</w:t>
      </w:r>
      <w:r>
        <w:rPr>
          <w:rFonts w:hint="eastAsia" w:ascii="宋体" w:hAnsi="宋体" w:eastAsia="宋体" w:cs="宋体"/>
          <w:highlight w:val="yellow"/>
        </w:rPr>
        <w:t>（周</w:t>
      </w:r>
      <w:r>
        <w:rPr>
          <w:rFonts w:hint="eastAsia" w:eastAsia="宋体" w:cs="宋体"/>
          <w:highlight w:val="yellow"/>
          <w:lang w:val="en-US" w:eastAsia="zh-CN"/>
        </w:rPr>
        <w:t>五</w:t>
      </w:r>
      <w:r>
        <w:rPr>
          <w:rFonts w:hint="eastAsia" w:ascii="宋体" w:hAnsi="宋体" w:eastAsia="宋体" w:cs="宋体"/>
          <w:highlight w:val="yellow"/>
        </w:rPr>
        <w:t>）下午17点前，逾期不受理</w:t>
      </w:r>
    </w:p>
    <w:p w14:paraId="5D3A0DD2">
      <w:pPr>
        <w:pStyle w:val="16"/>
        <w:ind w:firstLine="480"/>
        <w:rPr>
          <w:rFonts w:hint="eastAsia" w:ascii="宋体" w:hAnsi="宋体" w:eastAsia="宋体" w:cs="宋体"/>
        </w:rPr>
      </w:pPr>
      <w:r>
        <w:rPr>
          <w:rFonts w:hint="eastAsia" w:ascii="宋体" w:hAnsi="宋体" w:eastAsia="宋体" w:cs="宋体"/>
        </w:rPr>
        <w:t>答疑方式：书面及邮件</w:t>
      </w:r>
    </w:p>
    <w:p w14:paraId="0DA0816C">
      <w:pPr>
        <w:pStyle w:val="16"/>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val="en-US" w:eastAsia="zh-CN"/>
        </w:rPr>
        <w:t>张卫征</w:t>
      </w:r>
    </w:p>
    <w:p w14:paraId="74514164">
      <w:pPr>
        <w:pStyle w:val="16"/>
        <w:ind w:firstLine="480"/>
        <w:rPr>
          <w:rFonts w:hint="eastAsia"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15863175715</w:t>
      </w:r>
    </w:p>
    <w:p w14:paraId="09841C89">
      <w:pPr>
        <w:pStyle w:val="16"/>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jnatczwz</w:t>
      </w:r>
      <w:r>
        <w:rPr>
          <w:rFonts w:hint="eastAsia" w:ascii="宋体" w:hAnsi="宋体" w:eastAsia="宋体" w:cs="宋体"/>
        </w:rPr>
        <w:t>@</w:t>
      </w:r>
      <w:r>
        <w:rPr>
          <w:rFonts w:hint="eastAsia" w:eastAsia="宋体" w:cs="宋体"/>
          <w:lang w:val="en-US" w:eastAsia="zh-CN"/>
        </w:rPr>
        <w:t>163</w:t>
      </w:r>
      <w:r>
        <w:rPr>
          <w:rFonts w:hint="eastAsia" w:ascii="宋体" w:hAnsi="宋体" w:eastAsia="宋体" w:cs="宋体"/>
        </w:rPr>
        <w:t>.com</w:t>
      </w:r>
    </w:p>
    <w:p w14:paraId="65D45C5A">
      <w:pPr>
        <w:pStyle w:val="19"/>
        <w:ind w:firstLine="480"/>
        <w:rPr>
          <w:rFonts w:hint="eastAsia" w:ascii="宋体" w:hAnsi="宋体" w:eastAsia="宋体" w:cs="宋体"/>
        </w:rPr>
      </w:pPr>
      <w:r>
        <w:rPr>
          <w:rFonts w:hint="eastAsia" w:ascii="宋体" w:hAnsi="宋体" w:eastAsia="宋体" w:cs="宋体"/>
        </w:rPr>
        <w:t>5、商务答疑</w:t>
      </w:r>
    </w:p>
    <w:p w14:paraId="691B13CC">
      <w:pPr>
        <w:pStyle w:val="16"/>
        <w:ind w:firstLine="480"/>
        <w:rPr>
          <w:rFonts w:hint="eastAsia" w:ascii="宋体" w:hAnsi="宋体" w:eastAsia="宋体" w:cs="宋体"/>
          <w:lang w:val="en-US" w:eastAsia="zh-CN"/>
        </w:rPr>
      </w:pPr>
      <w:r>
        <w:rPr>
          <w:rFonts w:hint="eastAsia" w:ascii="宋体" w:hAnsi="宋体" w:eastAsia="宋体" w:cs="宋体"/>
        </w:rPr>
        <w:t>答疑方式：</w:t>
      </w:r>
      <w:r>
        <w:rPr>
          <w:rFonts w:hint="eastAsia" w:eastAsia="宋体" w:cs="宋体"/>
          <w:lang w:val="en-US" w:eastAsia="zh-CN"/>
        </w:rPr>
        <w:t>电话</w:t>
      </w:r>
    </w:p>
    <w:p w14:paraId="386167D3">
      <w:pPr>
        <w:pStyle w:val="16"/>
        <w:ind w:firstLine="480"/>
        <w:rPr>
          <w:rFonts w:hint="eastAsia" w:ascii="宋体" w:hAnsi="宋体" w:eastAsia="宋体" w:cs="宋体"/>
          <w:lang w:val="en-US" w:eastAsia="zh-CN"/>
        </w:rPr>
      </w:pPr>
      <w:r>
        <w:rPr>
          <w:rFonts w:hint="eastAsia" w:ascii="宋体" w:hAnsi="宋体" w:eastAsia="宋体" w:cs="宋体"/>
        </w:rPr>
        <w:t>联系人：</w:t>
      </w:r>
      <w:r>
        <w:rPr>
          <w:rFonts w:hint="eastAsia" w:eastAsia="宋体" w:cs="宋体"/>
          <w:lang w:val="en-US" w:eastAsia="zh-CN"/>
        </w:rPr>
        <w:t>王瑄</w:t>
      </w:r>
    </w:p>
    <w:p w14:paraId="6A866248">
      <w:pPr>
        <w:pStyle w:val="16"/>
        <w:ind w:firstLine="480"/>
        <w:rPr>
          <w:rFonts w:hint="eastAsia" w:ascii="宋体" w:hAnsi="宋体" w:eastAsia="宋体" w:cs="宋体"/>
          <w:lang w:val="en-US" w:eastAsia="zh-CN"/>
        </w:rPr>
      </w:pPr>
      <w:r>
        <w:rPr>
          <w:rFonts w:hint="eastAsia" w:ascii="宋体" w:hAnsi="宋体" w:eastAsia="宋体" w:cs="宋体"/>
        </w:rPr>
        <w:t>电话：</w:t>
      </w:r>
      <w:r>
        <w:rPr>
          <w:rFonts w:hint="eastAsia" w:eastAsia="宋体" w:cs="宋体"/>
          <w:lang w:val="en-US" w:eastAsia="zh-CN"/>
        </w:rPr>
        <w:t>17860605786</w:t>
      </w:r>
    </w:p>
    <w:p w14:paraId="389E99F1">
      <w:pPr>
        <w:pStyle w:val="16"/>
        <w:ind w:firstLine="480"/>
        <w:rPr>
          <w:rFonts w:hint="eastAsia" w:ascii="宋体" w:hAnsi="宋体" w:eastAsia="宋体" w:cs="宋体"/>
        </w:rPr>
      </w:pPr>
      <w:r>
        <w:rPr>
          <w:rFonts w:hint="eastAsia" w:ascii="宋体" w:hAnsi="宋体" w:eastAsia="宋体" w:cs="宋体"/>
        </w:rPr>
        <w:t>邮    箱：wangxuan1@sinotruk.com</w:t>
      </w:r>
    </w:p>
    <w:p w14:paraId="56C1F87A">
      <w:pPr>
        <w:pStyle w:val="19"/>
        <w:numPr>
          <w:ilvl w:val="0"/>
          <w:numId w:val="3"/>
        </w:numPr>
        <w:ind w:firstLine="480"/>
        <w:rPr>
          <w:rFonts w:hint="eastAsia" w:ascii="宋体" w:hAnsi="宋体" w:eastAsia="宋体" w:cs="宋体"/>
        </w:rPr>
      </w:pPr>
      <w:r>
        <w:rPr>
          <w:rFonts w:hint="eastAsia" w:ascii="宋体" w:hAnsi="宋体" w:eastAsia="宋体" w:cs="宋体"/>
        </w:rPr>
        <w:t>投标报名及注意事项</w:t>
      </w:r>
    </w:p>
    <w:p w14:paraId="37001333">
      <w:pPr>
        <w:pStyle w:val="16"/>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在中国重汽e采通平台应标成功后，进入“供应商投标”环节，投递盖章扫描版电子标书（包含资质标书、技术标书、商务标书），用“公司名称+文件名称”命名。</w:t>
      </w:r>
      <w:r>
        <w:rPr>
          <w:rFonts w:hint="eastAsia" w:ascii="宋体" w:hAnsi="宋体" w:eastAsia="宋体" w:cs="宋体"/>
          <w:b/>
          <w:bCs/>
          <w:color w:val="000000"/>
          <w:kern w:val="2"/>
          <w:sz w:val="24"/>
          <w:szCs w:val="24"/>
          <w:lang w:val="en-US" w:eastAsia="zh-CN" w:bidi="ar-SA"/>
        </w:rPr>
        <w:t>若逾期未在中国重汽e采通平台上传电子标书，即便递交了纸版投标文件，一律视为无效投标。</w:t>
      </w:r>
    </w:p>
    <w:p w14:paraId="790FEB9B">
      <w:pPr>
        <w:pStyle w:val="16"/>
        <w:numPr>
          <w:ilvl w:val="0"/>
          <w:numId w:val="0"/>
        </w:numPr>
        <w:ind w:firstLine="420" w:firstLineChars="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投标文件递交截止时间：2026年6月17日9:00:00（北京时间）</w:t>
      </w:r>
    </w:p>
    <w:p w14:paraId="5A37CDD6">
      <w:pPr>
        <w:pStyle w:val="15"/>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14:paraId="13808975">
      <w:pPr>
        <w:pStyle w:val="19"/>
        <w:ind w:firstLine="480"/>
        <w:rPr>
          <w:rFonts w:hint="eastAsia" w:ascii="宋体" w:hAnsi="宋体" w:eastAsia="宋体" w:cs="宋体"/>
        </w:rPr>
      </w:pPr>
      <w:r>
        <w:rPr>
          <w:rFonts w:hint="eastAsia" w:ascii="宋体" w:hAnsi="宋体" w:eastAsia="宋体" w:cs="宋体"/>
        </w:rPr>
        <w:t>7、开标时间</w:t>
      </w:r>
    </w:p>
    <w:p w14:paraId="51758C00">
      <w:pPr>
        <w:pStyle w:val="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w:t>
      </w:r>
      <w:r>
        <w:rPr>
          <w:rFonts w:hint="eastAsia" w:hAnsi="宋体" w:cs="宋体"/>
          <w:color w:val="000000"/>
          <w:sz w:val="24"/>
          <w:szCs w:val="24"/>
          <w:highlight w:val="yellow"/>
          <w:lang w:val="en-US" w:eastAsia="zh-CN"/>
        </w:rPr>
        <w:t>6</w:t>
      </w:r>
      <w:r>
        <w:rPr>
          <w:rFonts w:hint="eastAsia" w:ascii="宋体" w:hAnsi="宋体" w:eastAsia="宋体" w:cs="宋体"/>
          <w:color w:val="000000"/>
          <w:sz w:val="24"/>
          <w:szCs w:val="24"/>
          <w:highlight w:val="yellow"/>
        </w:rPr>
        <w:t>年</w:t>
      </w:r>
      <w:r>
        <w:rPr>
          <w:rFonts w:hint="eastAsia" w:ascii="宋体" w:hAnsi="宋体" w:eastAsia="宋体" w:cs="宋体"/>
          <w:color w:val="000000"/>
          <w:sz w:val="24"/>
          <w:szCs w:val="24"/>
          <w:highlight w:val="yellow"/>
          <w:lang w:val="en-US" w:eastAsia="zh-CN"/>
        </w:rPr>
        <w:t>6</w:t>
      </w:r>
      <w:r>
        <w:rPr>
          <w:rFonts w:hint="eastAsia" w:ascii="宋体" w:hAnsi="宋体" w:eastAsia="宋体" w:cs="宋体"/>
          <w:color w:val="000000"/>
          <w:sz w:val="24"/>
          <w:szCs w:val="24"/>
          <w:highlight w:val="yellow"/>
        </w:rPr>
        <w:t>月</w:t>
      </w:r>
      <w:r>
        <w:rPr>
          <w:rFonts w:hint="eastAsia" w:ascii="宋体" w:hAnsi="宋体" w:eastAsia="宋体" w:cs="宋体"/>
          <w:color w:val="000000"/>
          <w:sz w:val="24"/>
          <w:szCs w:val="24"/>
          <w:highlight w:val="yellow"/>
          <w:lang w:val="en-US" w:eastAsia="zh-CN"/>
        </w:rPr>
        <w:t>17</w:t>
      </w:r>
      <w:r>
        <w:rPr>
          <w:rFonts w:hint="eastAsia" w:ascii="宋体" w:hAnsi="宋体" w:eastAsia="宋体" w:cs="宋体"/>
          <w:color w:val="000000"/>
          <w:sz w:val="24"/>
          <w:szCs w:val="24"/>
          <w:highlight w:val="yellow"/>
        </w:rPr>
        <w:t>日（周</w:t>
      </w:r>
      <w:r>
        <w:rPr>
          <w:rFonts w:hint="eastAsia" w:hAnsi="宋体" w:cs="宋体"/>
          <w:color w:val="000000"/>
          <w:sz w:val="24"/>
          <w:szCs w:val="24"/>
          <w:highlight w:val="yellow"/>
          <w:lang w:val="en-US" w:eastAsia="zh-CN"/>
        </w:rPr>
        <w:t>一</w:t>
      </w:r>
      <w:r>
        <w:rPr>
          <w:rFonts w:hint="eastAsia" w:ascii="宋体" w:hAnsi="宋体" w:eastAsia="宋体" w:cs="宋体"/>
          <w:color w:val="000000"/>
          <w:sz w:val="24"/>
          <w:szCs w:val="24"/>
          <w:highlight w:val="yellow"/>
        </w:rPr>
        <w:t>）</w:t>
      </w:r>
      <w:r>
        <w:rPr>
          <w:rFonts w:hint="eastAsia" w:hAnsi="宋体" w:cs="宋体"/>
          <w:color w:val="000000"/>
          <w:sz w:val="24"/>
          <w:szCs w:val="24"/>
          <w:highlight w:val="yellow"/>
          <w:lang w:val="en-US" w:eastAsia="zh-CN"/>
        </w:rPr>
        <w:t>上午9</w:t>
      </w:r>
      <w:r>
        <w:rPr>
          <w:rFonts w:hint="eastAsia" w:ascii="宋体" w:hAnsi="宋体" w:eastAsia="宋体" w:cs="宋体"/>
          <w:color w:val="000000"/>
          <w:sz w:val="24"/>
          <w:szCs w:val="24"/>
          <w:highlight w:val="yellow"/>
        </w:rPr>
        <w:t>：</w:t>
      </w:r>
      <w:r>
        <w:rPr>
          <w:rFonts w:hint="eastAsia" w:hAnsi="宋体" w:cs="宋体"/>
          <w:color w:val="000000"/>
          <w:sz w:val="24"/>
          <w:szCs w:val="24"/>
          <w:highlight w:val="yellow"/>
          <w:lang w:val="en-US" w:eastAsia="zh-CN"/>
        </w:rPr>
        <w:t>0</w:t>
      </w:r>
      <w:r>
        <w:rPr>
          <w:rFonts w:hint="eastAsia" w:ascii="宋体" w:hAnsi="宋体" w:eastAsia="宋体" w:cs="宋体"/>
          <w:color w:val="000000"/>
          <w:sz w:val="24"/>
          <w:szCs w:val="24"/>
          <w:highlight w:val="yellow"/>
        </w:rPr>
        <w:t>0，</w:t>
      </w:r>
      <w:r>
        <w:rPr>
          <w:rFonts w:hint="eastAsia" w:ascii="宋体" w:hAnsi="宋体" w:eastAsia="宋体" w:cs="宋体"/>
          <w:color w:val="000000"/>
          <w:sz w:val="24"/>
          <w:szCs w:val="24"/>
        </w:rPr>
        <w:t>若有变动另行通知。</w:t>
      </w:r>
    </w:p>
    <w:p w14:paraId="181096CA">
      <w:pPr>
        <w:pStyle w:val="19"/>
        <w:ind w:firstLine="480"/>
        <w:rPr>
          <w:rFonts w:hint="eastAsia" w:ascii="宋体" w:hAnsi="宋体" w:eastAsia="宋体" w:cs="宋体"/>
        </w:rPr>
      </w:pPr>
      <w:r>
        <w:rPr>
          <w:rFonts w:hint="eastAsia" w:ascii="宋体" w:hAnsi="宋体" w:eastAsia="宋体" w:cs="宋体"/>
        </w:rPr>
        <w:t>8、开标方式</w:t>
      </w:r>
    </w:p>
    <w:p w14:paraId="6A7CEBB9">
      <w:pPr>
        <w:pStyle w:val="19"/>
        <w:spacing w:line="360" w:lineRule="auto"/>
        <w:ind w:firstLine="480"/>
        <w:rPr>
          <w:rFonts w:ascii="宋体" w:hAnsi="宋体" w:eastAsia="宋体" w:cs="宋体"/>
          <w:b w:val="0"/>
          <w:bCs w:val="0"/>
        </w:rPr>
      </w:pPr>
      <w:r>
        <w:rPr>
          <w:rFonts w:hint="eastAsia" w:ascii="宋体" w:hAnsi="宋体" w:eastAsia="宋体" w:cs="宋体"/>
          <w:b w:val="0"/>
          <w:bCs w:val="0"/>
        </w:rPr>
        <w:t>视频</w:t>
      </w:r>
      <w:r>
        <w:rPr>
          <w:rFonts w:hint="eastAsia" w:ascii="宋体" w:hAnsi="宋体" w:eastAsia="宋体" w:cs="宋体"/>
          <w:b w:val="0"/>
          <w:bCs w:val="0"/>
          <w:lang w:val="en-US" w:eastAsia="zh-CN"/>
        </w:rPr>
        <w:t>会议</w:t>
      </w:r>
      <w:r>
        <w:rPr>
          <w:rFonts w:hint="eastAsia" w:ascii="宋体" w:hAnsi="宋体" w:eastAsia="宋体" w:cs="宋体"/>
          <w:b w:val="0"/>
          <w:bCs w:val="0"/>
        </w:rPr>
        <w:t>参与开标，视频链接会在报名结束后统一通知</w:t>
      </w:r>
      <w:r>
        <w:rPr>
          <w:rFonts w:hint="eastAsia" w:ascii="宋体" w:hAnsi="宋体" w:eastAsia="宋体" w:cs="宋体"/>
          <w:b w:val="0"/>
          <w:bCs w:val="0"/>
          <w:lang w:eastAsia="zh-CN"/>
        </w:rPr>
        <w:t>，地址为钉钉会议</w:t>
      </w:r>
      <w:r>
        <w:rPr>
          <w:rFonts w:hint="eastAsia" w:ascii="宋体" w:hAnsi="宋体" w:eastAsia="宋体" w:cs="宋体"/>
          <w:b w:val="0"/>
          <w:bCs w:val="0"/>
        </w:rPr>
        <w:t>。</w:t>
      </w:r>
    </w:p>
    <w:p w14:paraId="6D4FEDE5">
      <w:pPr>
        <w:pStyle w:val="7"/>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14:paraId="176A044F">
      <w:pPr>
        <w:pStyle w:val="19"/>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14:paraId="4D963AB9">
      <w:pPr>
        <w:pStyle w:val="16"/>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50B12405">
      <w:pPr>
        <w:pStyle w:val="16"/>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14:paraId="150B129C">
      <w:pPr>
        <w:pStyle w:val="7"/>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14:paraId="46CD06B6">
      <w:pPr>
        <w:pStyle w:val="15"/>
        <w:rPr>
          <w:rFonts w:hint="eastAsia" w:ascii="宋体" w:hAnsi="宋体" w:eastAsia="宋体" w:cs="宋体"/>
        </w:rPr>
      </w:pPr>
      <w:r>
        <w:rPr>
          <w:rFonts w:hint="eastAsia" w:ascii="宋体" w:hAnsi="宋体" w:eastAsia="宋体" w:cs="宋体"/>
        </w:rPr>
        <w:t>六、评标规则</w:t>
      </w:r>
    </w:p>
    <w:p w14:paraId="35AF4239">
      <w:pPr>
        <w:pStyle w:val="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14:paraId="66186D41">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rPr>
        <w:t>技术标入围</w:t>
      </w:r>
      <w:r>
        <w:rPr>
          <w:rFonts w:hint="eastAsia" w:ascii="宋体" w:hAnsi="宋体" w:cs="宋体"/>
          <w:b/>
          <w:bCs/>
          <w:sz w:val="24"/>
          <w:szCs w:val="24"/>
          <w:lang w:eastAsia="zh-CN"/>
        </w:rPr>
        <w:t>（</w:t>
      </w:r>
      <w:r>
        <w:rPr>
          <w:rFonts w:hint="eastAsia" w:ascii="宋体" w:hAnsi="宋体" w:cs="宋体"/>
          <w:b/>
          <w:bCs/>
          <w:sz w:val="24"/>
          <w:szCs w:val="24"/>
          <w:lang w:val="en-US" w:eastAsia="zh-CN"/>
        </w:rPr>
        <w:t>80分）</w:t>
      </w:r>
      <w:r>
        <w:rPr>
          <w:rFonts w:hint="eastAsia" w:ascii="宋体" w:hAnsi="宋体" w:eastAsia="宋体" w:cs="宋体"/>
          <w:b/>
          <w:bCs/>
          <w:sz w:val="24"/>
          <w:szCs w:val="24"/>
        </w:rPr>
        <w:t>后，原则上合理最低价中标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，对未中标方不做任何解释。</w:t>
      </w:r>
    </w:p>
    <w:p w14:paraId="21DABCF9">
      <w:pPr>
        <w:pStyle w:val="16"/>
        <w:ind w:firstLine="482"/>
        <w:rPr>
          <w:rFonts w:hint="eastAsia" w:ascii="宋体" w:hAnsi="宋体" w:eastAsia="宋体" w:cs="宋体"/>
          <w:b/>
          <w:highlight w:val="yellow"/>
        </w:rPr>
      </w:pPr>
      <w:r>
        <w:rPr>
          <w:rFonts w:hint="eastAsia" w:ascii="宋体" w:hAnsi="宋体" w:eastAsia="宋体" w:cs="宋体"/>
          <w:b/>
          <w:highlight w:val="yellow"/>
        </w:rPr>
        <w:t>评标流程：</w:t>
      </w:r>
    </w:p>
    <w:p w14:paraId="7892CBC1">
      <w:pPr>
        <w:pStyle w:val="7"/>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71168432">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14:paraId="52EB822F">
      <w:pPr>
        <w:numPr>
          <w:ilvl w:val="0"/>
          <w:numId w:val="5"/>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14:paraId="15486A8A">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14:paraId="5A23BA71">
      <w:pPr>
        <w:numPr>
          <w:ilvl w:val="0"/>
          <w:numId w:val="6"/>
        </w:numPr>
        <w:spacing w:line="420" w:lineRule="exact"/>
        <w:rPr>
          <w:rFonts w:hint="eastAsia" w:ascii="宋体" w:hAnsi="宋体" w:eastAsia="宋体" w:cs="宋体"/>
          <w:b/>
          <w:sz w:val="24"/>
          <w:szCs w:val="24"/>
          <w:highlight w:val="none"/>
        </w:rPr>
      </w:pPr>
      <w:r>
        <w:rPr>
          <w:rFonts w:hint="eastAsia" w:ascii="宋体" w:hAnsi="宋体" w:eastAsia="宋体" w:cs="宋体"/>
          <w:b/>
          <w:color w:val="000000"/>
          <w:sz w:val="24"/>
          <w:szCs w:val="24"/>
          <w:highlight w:val="none"/>
        </w:rPr>
        <w:t>技术标评审</w:t>
      </w:r>
      <w:r>
        <w:rPr>
          <w:rFonts w:hint="eastAsia" w:ascii="宋体" w:hAnsi="宋体" w:eastAsia="宋体" w:cs="宋体"/>
          <w:b/>
          <w:sz w:val="24"/>
          <w:szCs w:val="24"/>
          <w:highlight w:val="none"/>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14:paraId="2299717B">
      <w:pPr>
        <w:numPr>
          <w:ilvl w:val="255"/>
          <w:numId w:val="0"/>
        </w:numPr>
        <w:spacing w:line="420" w:lineRule="exact"/>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具体</w:t>
      </w:r>
      <w:r>
        <w:rPr>
          <w:rFonts w:hint="eastAsia" w:ascii="宋体" w:hAnsi="宋体" w:eastAsia="宋体" w:cs="宋体"/>
          <w:b/>
          <w:bCs/>
          <w:color w:val="000000"/>
          <w:sz w:val="24"/>
          <w:szCs w:val="24"/>
          <w:highlight w:val="none"/>
        </w:rPr>
        <w:t>技术标评分标准见附件1</w:t>
      </w:r>
      <w:r>
        <w:rPr>
          <w:rFonts w:hint="eastAsia" w:ascii="宋体" w:hAnsi="宋体" w:eastAsia="宋体" w:cs="宋体"/>
          <w:b/>
          <w:bCs/>
          <w:color w:val="000000"/>
          <w:sz w:val="24"/>
          <w:szCs w:val="24"/>
          <w:highlight w:val="none"/>
          <w:lang w:val="en-US" w:eastAsia="zh-CN"/>
        </w:rPr>
        <w:t>5</w:t>
      </w:r>
      <w:r>
        <w:rPr>
          <w:rFonts w:hint="eastAsia" w:ascii="宋体" w:hAnsi="宋体" w:eastAsia="宋体" w:cs="宋体"/>
          <w:b/>
          <w:bCs/>
          <w:color w:val="000000"/>
          <w:sz w:val="24"/>
          <w:szCs w:val="24"/>
          <w:highlight w:val="none"/>
        </w:rPr>
        <w:t>。</w:t>
      </w:r>
    </w:p>
    <w:p w14:paraId="13ED6807">
      <w:pPr>
        <w:numPr>
          <w:ilvl w:val="0"/>
          <w:numId w:val="7"/>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14:paraId="60A33122">
      <w:pPr>
        <w:numPr>
          <w:ilvl w:val="0"/>
          <w:numId w:val="0"/>
        </w:numPr>
        <w:spacing w:line="420" w:lineRule="exact"/>
        <w:ind w:leftChars="0"/>
        <w:rPr>
          <w:rFonts w:hint="eastAsia" w:ascii="宋体" w:hAnsi="宋体" w:eastAsia="宋体" w:cs="宋体"/>
          <w:b/>
          <w:sz w:val="24"/>
          <w:szCs w:val="24"/>
        </w:rPr>
      </w:pPr>
      <w:r>
        <w:rPr>
          <w:rFonts w:hint="eastAsia" w:ascii="宋体" w:hAnsi="宋体" w:eastAsia="宋体" w:cs="宋体"/>
          <w:b/>
          <w:sz w:val="24"/>
          <w:szCs w:val="24"/>
          <w:lang w:val="en-US" w:eastAsia="zh-CN"/>
        </w:rPr>
        <w:t xml:space="preserve">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评标模式推荐中标人，对未入围候选中标人不做任何解释。 </w:t>
      </w:r>
    </w:p>
    <w:p w14:paraId="7CB17D7D">
      <w:pPr>
        <w:pStyle w:val="3"/>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w:t>
      </w:r>
      <w:r>
        <w:rPr>
          <w:rFonts w:hint="eastAsia" w:ascii="宋体" w:hAnsi="宋体" w:eastAsia="宋体" w:cs="宋体"/>
          <w:sz w:val="24"/>
          <w:szCs w:val="24"/>
          <w:highlight w:val="yellow"/>
          <w:lang w:val="en-US" w:eastAsia="zh-CN"/>
        </w:rPr>
        <w:t>视为放弃本次投标</w:t>
      </w:r>
      <w:r>
        <w:rPr>
          <w:rFonts w:hint="eastAsia" w:ascii="宋体" w:hAnsi="宋体" w:eastAsia="宋体" w:cs="宋体"/>
          <w:sz w:val="24"/>
          <w:szCs w:val="24"/>
          <w:highlight w:val="yellow"/>
        </w:rPr>
        <w:t>。</w:t>
      </w:r>
      <w:r>
        <w:rPr>
          <w:rFonts w:hint="eastAsia" w:ascii="宋体" w:hAnsi="宋体" w:eastAsia="宋体" w:cs="宋体"/>
          <w:sz w:val="24"/>
          <w:szCs w:val="24"/>
        </w:rPr>
        <w:t xml:space="preserve">  </w:t>
      </w:r>
    </w:p>
    <w:p w14:paraId="6D0DB2A7">
      <w:pPr>
        <w:numPr>
          <w:ilvl w:val="0"/>
          <w:numId w:val="7"/>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中标人确定：技术入围后，原则上合理最低价中标。</w:t>
      </w:r>
    </w:p>
    <w:p w14:paraId="7E225445">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w:t>
      </w:r>
      <w:r>
        <w:rPr>
          <w:rFonts w:hint="eastAsia" w:ascii="宋体" w:hAnsi="宋体" w:cs="宋体"/>
          <w:color w:val="000000"/>
          <w:sz w:val="24"/>
          <w:szCs w:val="24"/>
          <w:lang w:val="en-US" w:eastAsia="zh-CN"/>
        </w:rPr>
        <w:t>根据实际情况，</w:t>
      </w:r>
      <w:r>
        <w:rPr>
          <w:rFonts w:hint="eastAsia" w:ascii="宋体" w:hAnsi="宋体" w:eastAsia="宋体" w:cs="宋体"/>
          <w:color w:val="000000"/>
          <w:sz w:val="24"/>
          <w:szCs w:val="24"/>
          <w:highlight w:val="yellow"/>
        </w:rPr>
        <w:t>产生</w:t>
      </w:r>
      <w:r>
        <w:rPr>
          <w:rFonts w:hint="eastAsia" w:ascii="宋体" w:hAnsi="宋体" w:cs="宋体"/>
          <w:color w:val="000000"/>
          <w:sz w:val="24"/>
          <w:szCs w:val="24"/>
          <w:highlight w:val="yellow"/>
          <w:lang w:val="en-US" w:eastAsia="zh-CN"/>
        </w:rPr>
        <w:t>4名</w:t>
      </w:r>
      <w:r>
        <w:rPr>
          <w:rFonts w:hint="eastAsia" w:ascii="宋体" w:hAnsi="宋体" w:eastAsia="宋体" w:cs="宋体"/>
          <w:color w:val="000000"/>
          <w:sz w:val="24"/>
          <w:szCs w:val="24"/>
          <w:highlight w:val="yellow"/>
        </w:rPr>
        <w:t>中标人。</w:t>
      </w: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14:paraId="44D1CC32">
      <w:pPr>
        <w:pStyle w:val="16"/>
        <w:ind w:firstLine="480"/>
        <w:rPr>
          <w:rFonts w:hint="eastAsia" w:ascii="宋体" w:hAnsi="宋体" w:eastAsia="宋体" w:cs="宋体"/>
        </w:rPr>
      </w:pPr>
      <w:r>
        <w:rPr>
          <w:rFonts w:hint="eastAsia" w:ascii="宋体" w:hAnsi="宋体" w:eastAsia="宋体" w:cs="宋体"/>
        </w:rPr>
        <w:t>2、中标</w:t>
      </w:r>
    </w:p>
    <w:p w14:paraId="688C3994">
      <w:pPr>
        <w:pStyle w:val="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综合评价得分最高的投标单位不符合成交条件，则本次评标作废。</w:t>
      </w:r>
    </w:p>
    <w:p w14:paraId="3E72961F">
      <w:pPr>
        <w:pStyle w:val="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14:paraId="7A94B0F4">
      <w:pPr>
        <w:pStyle w:val="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3267A093">
      <w:pPr>
        <w:pStyle w:val="15"/>
        <w:rPr>
          <w:rFonts w:hint="eastAsia" w:ascii="宋体" w:hAnsi="宋体" w:eastAsia="宋体" w:cs="宋体"/>
        </w:rPr>
      </w:pPr>
      <w:r>
        <w:rPr>
          <w:rFonts w:hint="eastAsia" w:ascii="宋体" w:hAnsi="宋体" w:eastAsia="宋体" w:cs="宋体"/>
        </w:rPr>
        <w:t>七、合同签订</w:t>
      </w:r>
    </w:p>
    <w:p w14:paraId="75E51E5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14:paraId="40E6EB3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49A4E63F">
      <w:pPr>
        <w:pStyle w:val="16"/>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14:paraId="24E4F78F">
      <w:pPr>
        <w:pStyle w:val="7"/>
        <w:spacing w:line="360" w:lineRule="auto"/>
        <w:ind w:firstLine="482"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14:paraId="3306283E">
      <w:pPr>
        <w:pStyle w:val="16"/>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10E006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14:paraId="0F17D65D">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3B03E74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3B57F6B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432B556C">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7E14DD74">
      <w:pPr>
        <w:pStyle w:val="7"/>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14:paraId="0028390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67806C3C">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2F4E0CCE">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05BD60E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4A3F458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264FA369">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14:paraId="49DE2CE8">
      <w:pPr>
        <w:pStyle w:val="16"/>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14:paraId="5FBA9CB1">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1C0847AE">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29D010F9">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609F8F52">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14:paraId="5E83DDAD">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259BCDE8">
      <w:pPr>
        <w:pStyle w:val="7"/>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27A217B5">
      <w:pPr>
        <w:pStyle w:val="15"/>
        <w:rPr>
          <w:rFonts w:hint="eastAsia" w:ascii="宋体" w:hAnsi="宋体" w:eastAsia="宋体" w:cs="宋体"/>
        </w:rPr>
      </w:pPr>
      <w:r>
        <w:rPr>
          <w:rFonts w:hint="eastAsia" w:ascii="宋体" w:hAnsi="宋体" w:eastAsia="宋体" w:cs="宋体"/>
        </w:rPr>
        <w:t>八、其他</w:t>
      </w:r>
    </w:p>
    <w:p w14:paraId="71C04EE8">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14:paraId="2ADBE62B">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14:paraId="0AA524AE">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156E6914">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14:paraId="6B9925BB">
      <w:pPr>
        <w:pStyle w:val="7"/>
        <w:spacing w:line="360" w:lineRule="auto"/>
        <w:ind w:firstLine="540"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hAnsi="宋体" w:cs="宋体"/>
          <w:b/>
          <w:color w:val="000000"/>
          <w:sz w:val="24"/>
          <w:szCs w:val="24"/>
          <w:lang w:val="en-US" w:eastAsia="zh-CN"/>
        </w:rPr>
        <w:t>济南汽车检测中心</w:t>
      </w:r>
      <w:r>
        <w:rPr>
          <w:rFonts w:hint="eastAsia" w:ascii="宋体" w:hAnsi="宋体" w:eastAsia="宋体" w:cs="宋体"/>
          <w:b/>
          <w:color w:val="000000"/>
          <w:sz w:val="24"/>
          <w:szCs w:val="24"/>
        </w:rPr>
        <w:t>有限公司</w:t>
      </w:r>
      <w:r>
        <w:rPr>
          <w:rFonts w:hint="eastAsia" w:ascii="宋体" w:hAnsi="宋体" w:eastAsia="宋体" w:cs="宋体"/>
          <w:b/>
          <w:bCs/>
          <w:color w:val="000000"/>
          <w:sz w:val="24"/>
          <w:szCs w:val="24"/>
        </w:rPr>
        <w:t>。</w:t>
      </w:r>
      <w:bookmarkEnd w:id="5"/>
    </w:p>
    <w:p w14:paraId="07412EFF">
      <w:pPr>
        <w:pStyle w:val="16"/>
        <w:ind w:firstLine="0" w:firstLineChars="0"/>
        <w:rPr>
          <w:rFonts w:hint="eastAsia" w:ascii="宋体" w:hAnsi="宋体" w:eastAsia="宋体" w:cs="宋体"/>
        </w:rPr>
      </w:pPr>
    </w:p>
    <w:p w14:paraId="5470F5C7">
      <w:pPr>
        <w:pStyle w:val="16"/>
        <w:ind w:firstLine="0" w:firstLineChars="0"/>
        <w:rPr>
          <w:rFonts w:hint="eastAsia" w:ascii="宋体" w:hAnsi="宋体" w:eastAsia="宋体" w:cs="宋体"/>
        </w:rPr>
      </w:pPr>
    </w:p>
    <w:p w14:paraId="635DE82D">
      <w:pPr>
        <w:pStyle w:val="16"/>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63BFB34B">
      <w:pPr>
        <w:pStyle w:val="19"/>
        <w:ind w:firstLine="480"/>
        <w:rPr>
          <w:rFonts w:hint="eastAsia" w:ascii="宋体" w:hAnsi="宋体" w:eastAsia="宋体" w:cs="宋体"/>
        </w:rPr>
      </w:pPr>
      <w:r>
        <w:rPr>
          <w:rFonts w:hint="eastAsia" w:ascii="宋体" w:hAnsi="宋体" w:eastAsia="宋体" w:cs="宋体"/>
        </w:rPr>
        <w:t>附件1</w:t>
      </w:r>
      <w:bookmarkStart w:id="6" w:name="_Toc25811"/>
      <w:bookmarkStart w:id="7" w:name="_Toc353881012"/>
      <w:bookmarkStart w:id="8" w:name="_Toc212369550"/>
      <w:bookmarkStart w:id="9" w:name="_Toc639004"/>
      <w:r>
        <w:rPr>
          <w:rFonts w:hint="eastAsia" w:ascii="宋体" w:hAnsi="宋体" w:eastAsia="宋体" w:cs="宋体"/>
        </w:rPr>
        <w:t xml:space="preserve"> 投标函</w:t>
      </w:r>
      <w:bookmarkEnd w:id="6"/>
      <w:bookmarkEnd w:id="7"/>
      <w:bookmarkEnd w:id="8"/>
      <w:bookmarkEnd w:id="9"/>
    </w:p>
    <w:p w14:paraId="31F60A25">
      <w:pPr>
        <w:pStyle w:val="16"/>
        <w:ind w:firstLine="480"/>
        <w:rPr>
          <w:rFonts w:hint="eastAsia" w:ascii="宋体" w:hAnsi="宋体" w:eastAsia="宋体" w:cs="宋体"/>
        </w:rPr>
      </w:pPr>
      <w:r>
        <w:rPr>
          <w:rFonts w:hint="eastAsia" w:ascii="宋体" w:hAnsi="宋体" w:eastAsia="宋体" w:cs="宋体"/>
        </w:rPr>
        <w:t>致：</w:t>
      </w:r>
      <w:r>
        <w:rPr>
          <w:rFonts w:hint="eastAsia" w:eastAsia="宋体" w:cs="宋体"/>
          <w:lang w:eastAsia="zh-CN"/>
        </w:rPr>
        <w:t>济南汽车检测中心有限公司</w:t>
      </w:r>
      <w:r>
        <w:rPr>
          <w:rFonts w:hint="eastAsia" w:ascii="宋体" w:hAnsi="宋体" w:eastAsia="宋体" w:cs="宋体"/>
        </w:rPr>
        <w:t>：</w:t>
      </w:r>
    </w:p>
    <w:p w14:paraId="24066BD3">
      <w:pPr>
        <w:pStyle w:val="16"/>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5E58F5DD">
      <w:pPr>
        <w:pStyle w:val="16"/>
        <w:ind w:firstLine="480"/>
        <w:rPr>
          <w:rFonts w:hint="eastAsia" w:ascii="宋体" w:hAnsi="宋体" w:eastAsia="宋体" w:cs="宋体"/>
        </w:rPr>
      </w:pPr>
      <w:r>
        <w:rPr>
          <w:rFonts w:hint="eastAsia" w:ascii="宋体" w:hAnsi="宋体" w:eastAsia="宋体" w:cs="宋体"/>
        </w:rPr>
        <w:t>据此函，签字代表宣布同意如下：</w:t>
      </w:r>
    </w:p>
    <w:p w14:paraId="4D352886">
      <w:pPr>
        <w:pStyle w:val="16"/>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19352E33">
      <w:pPr>
        <w:pStyle w:val="16"/>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70F151A1">
      <w:pPr>
        <w:pStyle w:val="16"/>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760F1EA4">
      <w:pPr>
        <w:pStyle w:val="16"/>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3DEDAA29">
      <w:pPr>
        <w:pStyle w:val="16"/>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7C1A0BEB">
      <w:pPr>
        <w:pStyle w:val="16"/>
        <w:ind w:firstLine="480"/>
        <w:rPr>
          <w:rFonts w:hint="eastAsia" w:ascii="宋体" w:hAnsi="宋体" w:eastAsia="宋体" w:cs="宋体"/>
        </w:rPr>
      </w:pPr>
      <w:r>
        <w:rPr>
          <w:rFonts w:hint="eastAsia" w:ascii="宋体" w:hAnsi="宋体" w:eastAsia="宋体" w:cs="宋体"/>
        </w:rPr>
        <w:t>6、与本投标有关的一切正式往来信函请寄：</w:t>
      </w:r>
    </w:p>
    <w:p w14:paraId="5C74E32D">
      <w:pPr>
        <w:pStyle w:val="16"/>
        <w:ind w:firstLine="480"/>
        <w:rPr>
          <w:rFonts w:hint="eastAsia" w:ascii="宋体" w:hAnsi="宋体" w:eastAsia="宋体" w:cs="宋体"/>
        </w:rPr>
      </w:pPr>
      <w:r>
        <w:rPr>
          <w:rFonts w:hint="eastAsia" w:ascii="宋体" w:hAnsi="宋体" w:eastAsia="宋体" w:cs="宋体"/>
        </w:rPr>
        <w:t xml:space="preserve">地址：                             </w:t>
      </w:r>
    </w:p>
    <w:p w14:paraId="69D91963">
      <w:pPr>
        <w:pStyle w:val="16"/>
        <w:ind w:firstLine="480"/>
        <w:rPr>
          <w:rFonts w:hint="eastAsia" w:ascii="宋体" w:hAnsi="宋体" w:eastAsia="宋体" w:cs="宋体"/>
        </w:rPr>
      </w:pPr>
      <w:r>
        <w:rPr>
          <w:rFonts w:hint="eastAsia" w:ascii="宋体" w:hAnsi="宋体" w:eastAsia="宋体" w:cs="宋体"/>
        </w:rPr>
        <w:t xml:space="preserve">邮编：        </w:t>
      </w:r>
    </w:p>
    <w:p w14:paraId="26EF84B9">
      <w:pPr>
        <w:pStyle w:val="16"/>
        <w:ind w:firstLine="480"/>
        <w:rPr>
          <w:rFonts w:hint="eastAsia" w:ascii="宋体" w:hAnsi="宋体" w:eastAsia="宋体" w:cs="宋体"/>
        </w:rPr>
      </w:pPr>
      <w:r>
        <w:rPr>
          <w:rFonts w:hint="eastAsia" w:ascii="宋体" w:hAnsi="宋体" w:eastAsia="宋体" w:cs="宋体"/>
        </w:rPr>
        <w:t xml:space="preserve">电话：        传真：                   </w:t>
      </w:r>
    </w:p>
    <w:p w14:paraId="365E707A">
      <w:pPr>
        <w:pStyle w:val="16"/>
        <w:ind w:firstLine="480"/>
        <w:rPr>
          <w:rFonts w:hint="eastAsia" w:ascii="宋体" w:hAnsi="宋体" w:eastAsia="宋体" w:cs="宋体"/>
        </w:rPr>
      </w:pPr>
      <w:r>
        <w:rPr>
          <w:rFonts w:hint="eastAsia" w:ascii="宋体" w:hAnsi="宋体" w:eastAsia="宋体" w:cs="宋体"/>
        </w:rPr>
        <w:t xml:space="preserve">投标人代表姓名：__   _____职务：          </w:t>
      </w:r>
    </w:p>
    <w:p w14:paraId="416D5BF9">
      <w:pPr>
        <w:pStyle w:val="16"/>
        <w:ind w:firstLine="480"/>
        <w:rPr>
          <w:rFonts w:hint="eastAsia" w:ascii="宋体" w:hAnsi="宋体" w:eastAsia="宋体" w:cs="宋体"/>
        </w:rPr>
      </w:pPr>
      <w:r>
        <w:rPr>
          <w:rFonts w:hint="eastAsia" w:ascii="宋体" w:hAnsi="宋体" w:eastAsia="宋体" w:cs="宋体"/>
        </w:rPr>
        <w:t xml:space="preserve">开户银行：                   </w:t>
      </w:r>
    </w:p>
    <w:p w14:paraId="77457B46">
      <w:pPr>
        <w:pStyle w:val="16"/>
        <w:ind w:firstLine="480"/>
        <w:rPr>
          <w:rFonts w:hint="eastAsia" w:ascii="宋体" w:hAnsi="宋体" w:eastAsia="宋体" w:cs="宋体"/>
        </w:rPr>
      </w:pPr>
      <w:r>
        <w:rPr>
          <w:rFonts w:hint="eastAsia" w:ascii="宋体" w:hAnsi="宋体" w:eastAsia="宋体" w:cs="宋体"/>
        </w:rPr>
        <w:t>银行帐号：</w:t>
      </w:r>
    </w:p>
    <w:p w14:paraId="79AFB404">
      <w:pPr>
        <w:pStyle w:val="16"/>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198227AB">
      <w:pPr>
        <w:pStyle w:val="16"/>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7B5E5102">
      <w:pPr>
        <w:pStyle w:val="16"/>
        <w:ind w:firstLine="480"/>
        <w:rPr>
          <w:rFonts w:hint="eastAsia" w:ascii="宋体" w:hAnsi="宋体" w:eastAsia="宋体" w:cs="宋体"/>
        </w:rPr>
      </w:pPr>
      <w:r>
        <w:rPr>
          <w:rFonts w:hint="eastAsia" w:ascii="宋体" w:hAnsi="宋体" w:eastAsia="宋体" w:cs="宋体"/>
        </w:rPr>
        <w:t>日期：     年      月      日</w:t>
      </w:r>
    </w:p>
    <w:p w14:paraId="4B293FB0">
      <w:pPr>
        <w:rPr>
          <w:rFonts w:hint="eastAsia" w:ascii="宋体" w:hAnsi="宋体" w:eastAsia="宋体" w:cs="宋体"/>
          <w:color w:val="000000"/>
          <w:sz w:val="24"/>
          <w:szCs w:val="24"/>
        </w:rPr>
      </w:pPr>
    </w:p>
    <w:p w14:paraId="6B07B65D">
      <w:pPr>
        <w:rPr>
          <w:rFonts w:hint="eastAsia" w:ascii="宋体" w:hAnsi="宋体" w:eastAsia="宋体" w:cs="宋体"/>
          <w:color w:val="000000"/>
          <w:sz w:val="24"/>
          <w:szCs w:val="24"/>
        </w:rPr>
      </w:pPr>
    </w:p>
    <w:p w14:paraId="1C1B18C4">
      <w:pPr>
        <w:pStyle w:val="15"/>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4910FCE2">
      <w:pPr>
        <w:pStyle w:val="19"/>
        <w:ind w:firstLine="480"/>
        <w:rPr>
          <w:rFonts w:hint="eastAsia" w:ascii="宋体" w:hAnsi="宋体" w:eastAsia="宋体" w:cs="宋体"/>
        </w:rPr>
      </w:pPr>
      <w:r>
        <w:rPr>
          <w:rFonts w:hint="eastAsia" w:ascii="宋体" w:hAnsi="宋体" w:eastAsia="宋体" w:cs="宋体"/>
        </w:rPr>
        <w:t>附件2 法定代表人授权委托书</w:t>
      </w:r>
    </w:p>
    <w:p w14:paraId="5967A004">
      <w:pPr>
        <w:pStyle w:val="6"/>
        <w:adjustRightInd w:val="0"/>
        <w:snapToGrid w:val="0"/>
        <w:spacing w:before="93" w:beforeLines="30" w:line="240" w:lineRule="exact"/>
        <w:jc w:val="center"/>
        <w:rPr>
          <w:rFonts w:hint="eastAsia" w:ascii="宋体" w:hAnsi="宋体" w:eastAsia="宋体" w:cs="宋体"/>
          <w:sz w:val="24"/>
        </w:rPr>
      </w:pPr>
    </w:p>
    <w:p w14:paraId="7DF8F05B">
      <w:pPr>
        <w:pStyle w:val="16"/>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2461B2B9">
      <w:pPr>
        <w:pStyle w:val="16"/>
        <w:ind w:firstLine="480"/>
        <w:rPr>
          <w:rFonts w:hint="eastAsia" w:ascii="宋体" w:hAnsi="宋体" w:eastAsia="宋体" w:cs="宋体"/>
        </w:rPr>
      </w:pPr>
      <w:r>
        <w:rPr>
          <w:rFonts w:hint="eastAsia" w:ascii="宋体" w:hAnsi="宋体" w:eastAsia="宋体" w:cs="宋体"/>
        </w:rPr>
        <w:t>全权代表无转委权。特此委托。</w:t>
      </w:r>
    </w:p>
    <w:tbl>
      <w:tblPr>
        <w:tblStyle w:val="1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19EC76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514E9EE5">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580E0EB1">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10F6480A">
      <w:pPr>
        <w:pStyle w:val="16"/>
        <w:ind w:firstLine="480"/>
        <w:rPr>
          <w:rFonts w:hint="eastAsia" w:ascii="宋体" w:hAnsi="宋体" w:eastAsia="宋体" w:cs="宋体"/>
        </w:rPr>
      </w:pPr>
      <w:r>
        <w:rPr>
          <w:rFonts w:hint="eastAsia" w:ascii="宋体" w:hAnsi="宋体" w:eastAsia="宋体" w:cs="宋体"/>
        </w:rPr>
        <w:t>全权代表姓名：            性别：          年龄：</w:t>
      </w:r>
    </w:p>
    <w:p w14:paraId="19F3C318">
      <w:pPr>
        <w:pStyle w:val="16"/>
        <w:ind w:firstLine="480"/>
        <w:rPr>
          <w:rFonts w:hint="eastAsia" w:ascii="宋体" w:hAnsi="宋体" w:eastAsia="宋体" w:cs="宋体"/>
        </w:rPr>
      </w:pPr>
      <w:r>
        <w:rPr>
          <w:rFonts w:hint="eastAsia" w:ascii="宋体" w:hAnsi="宋体" w:eastAsia="宋体" w:cs="宋体"/>
        </w:rPr>
        <w:t>单位：                    部门：          职务：</w:t>
      </w:r>
    </w:p>
    <w:p w14:paraId="1AB54419">
      <w:pPr>
        <w:pStyle w:val="16"/>
        <w:ind w:firstLine="480"/>
        <w:rPr>
          <w:rFonts w:hint="eastAsia" w:ascii="宋体" w:hAnsi="宋体" w:eastAsia="宋体" w:cs="宋体"/>
        </w:rPr>
      </w:pPr>
      <w:r>
        <w:rPr>
          <w:rFonts w:hint="eastAsia" w:ascii="宋体" w:hAnsi="宋体" w:eastAsia="宋体" w:cs="宋体"/>
        </w:rPr>
        <w:t xml:space="preserve">法定代表人签字或盖章                          </w:t>
      </w:r>
    </w:p>
    <w:p w14:paraId="2FDE06B0">
      <w:pPr>
        <w:pStyle w:val="16"/>
        <w:ind w:firstLine="480"/>
        <w:rPr>
          <w:rFonts w:hint="eastAsia" w:ascii="宋体" w:hAnsi="宋体" w:eastAsia="宋体" w:cs="宋体"/>
        </w:rPr>
      </w:pPr>
      <w:r>
        <w:rPr>
          <w:rFonts w:hint="eastAsia" w:ascii="宋体" w:hAnsi="宋体" w:eastAsia="宋体" w:cs="宋体"/>
        </w:rPr>
        <w:t xml:space="preserve">被授权人签字  </w:t>
      </w:r>
    </w:p>
    <w:p w14:paraId="19B7CA56">
      <w:pPr>
        <w:pStyle w:val="16"/>
        <w:ind w:firstLine="480"/>
        <w:rPr>
          <w:rFonts w:hint="eastAsia" w:ascii="宋体" w:hAnsi="宋体" w:eastAsia="宋体" w:cs="宋体"/>
        </w:rPr>
      </w:pPr>
      <w:r>
        <w:rPr>
          <w:rFonts w:hint="eastAsia" w:ascii="宋体" w:hAnsi="宋体" w:eastAsia="宋体" w:cs="宋体"/>
        </w:rPr>
        <w:t xml:space="preserve">被授权人电话：                          </w:t>
      </w:r>
    </w:p>
    <w:p w14:paraId="3877CAF1">
      <w:pPr>
        <w:pStyle w:val="16"/>
        <w:ind w:firstLine="480"/>
        <w:rPr>
          <w:rFonts w:hint="eastAsia" w:ascii="宋体" w:hAnsi="宋体" w:eastAsia="宋体" w:cs="宋体"/>
        </w:rPr>
      </w:pPr>
      <w:r>
        <w:rPr>
          <w:rFonts w:hint="eastAsia" w:ascii="宋体" w:hAnsi="宋体" w:eastAsia="宋体" w:cs="宋体"/>
        </w:rPr>
        <w:t xml:space="preserve">投标人名称（公章）                       </w:t>
      </w:r>
    </w:p>
    <w:p w14:paraId="29A1992D">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68ABC031">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0542C782">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06B2F2DF">
      <w:pPr>
        <w:spacing w:line="240" w:lineRule="exact"/>
        <w:jc w:val="center"/>
        <w:rPr>
          <w:rFonts w:hint="eastAsia" w:ascii="宋体" w:hAnsi="宋体" w:eastAsia="宋体" w:cs="宋体"/>
          <w:b/>
          <w:bCs/>
          <w:sz w:val="36"/>
          <w:szCs w:val="20"/>
        </w:rPr>
      </w:pPr>
    </w:p>
    <w:p w14:paraId="5ACFB18E">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14:paraId="5D9B7E13">
      <w:pPr>
        <w:spacing w:line="360" w:lineRule="auto"/>
        <w:rPr>
          <w:rFonts w:hint="eastAsia" w:ascii="宋体" w:hAnsi="宋体" w:eastAsia="宋体" w:cs="宋体"/>
          <w:b/>
          <w:bCs/>
          <w:sz w:val="24"/>
          <w:szCs w:val="20"/>
        </w:rPr>
      </w:pPr>
      <w:r>
        <w:rPr>
          <w:rFonts w:hint="eastAsia" w:ascii="宋体" w:hAnsi="宋体" w:cs="宋体"/>
          <w:b/>
          <w:bCs/>
          <w:sz w:val="24"/>
          <w:szCs w:val="20"/>
          <w:lang w:eastAsia="zh-CN"/>
        </w:rPr>
        <w:t>济南汽车检测中心有限公司</w:t>
      </w:r>
      <w:r>
        <w:rPr>
          <w:rFonts w:hint="eastAsia" w:ascii="宋体" w:hAnsi="宋体" w:eastAsia="宋体" w:cs="宋体"/>
          <w:b/>
          <w:bCs/>
          <w:sz w:val="24"/>
          <w:szCs w:val="20"/>
        </w:rPr>
        <w:t>：</w:t>
      </w:r>
    </w:p>
    <w:p w14:paraId="4B315029">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1C58B96F">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46CFCEC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2E12FA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C8B354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D792B0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C18BE1D">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C369FB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9D1251E">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A300B9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ADF7D4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281349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1B3A11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0BDD06D">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4CD082A">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67C20EC">
      <w:pPr>
        <w:spacing w:line="360" w:lineRule="auto"/>
        <w:ind w:firstLine="480" w:firstLineChars="200"/>
        <w:rPr>
          <w:rFonts w:hint="eastAsia" w:ascii="宋体" w:hAnsi="宋体" w:eastAsia="宋体" w:cs="宋体"/>
          <w:sz w:val="24"/>
          <w:szCs w:val="20"/>
          <w:u w:val="single"/>
        </w:rPr>
      </w:pPr>
    </w:p>
    <w:p w14:paraId="1A936CB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38C6227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4F98AA39">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14:paraId="538EA037">
      <w:pPr>
        <w:pStyle w:val="19"/>
        <w:ind w:left="0" w:leftChars="0" w:firstLine="482"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14:paraId="01F637A7">
      <w:pPr>
        <w:pStyle w:val="16"/>
        <w:ind w:firstLine="480"/>
        <w:rPr>
          <w:rFonts w:hint="eastAsia" w:ascii="宋体" w:hAnsi="宋体" w:eastAsia="宋体" w:cs="宋体"/>
        </w:rPr>
      </w:pPr>
      <w:r>
        <w:rPr>
          <w:rFonts w:hint="eastAsia" w:ascii="宋体" w:hAnsi="宋体" w:eastAsia="宋体" w:cs="宋体"/>
        </w:rPr>
        <w:t xml:space="preserve">项目名称：                                                           </w:t>
      </w:r>
    </w:p>
    <w:tbl>
      <w:tblPr>
        <w:tblStyle w:val="1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5008"/>
        <w:gridCol w:w="2899"/>
        <w:gridCol w:w="791"/>
      </w:tblGrid>
      <w:tr w14:paraId="372DE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13" w:type="pct"/>
            <w:vAlign w:val="center"/>
          </w:tcPr>
          <w:p w14:paraId="1D22DCAC">
            <w:pPr>
              <w:pStyle w:val="17"/>
              <w:rPr>
                <w:rFonts w:hint="eastAsia" w:ascii="宋体" w:hAnsi="宋体" w:eastAsia="宋体" w:cs="宋体"/>
              </w:rPr>
            </w:pPr>
            <w:r>
              <w:rPr>
                <w:rFonts w:hint="eastAsia" w:ascii="宋体" w:hAnsi="宋体" w:eastAsia="宋体" w:cs="宋体"/>
              </w:rPr>
              <w:t>序号</w:t>
            </w:r>
          </w:p>
        </w:tc>
        <w:tc>
          <w:tcPr>
            <w:tcW w:w="2698" w:type="pct"/>
            <w:vAlign w:val="center"/>
          </w:tcPr>
          <w:p w14:paraId="3184A858">
            <w:pPr>
              <w:pStyle w:val="17"/>
              <w:rPr>
                <w:rFonts w:hint="eastAsia" w:ascii="宋体" w:hAnsi="宋体" w:eastAsia="宋体" w:cs="宋体"/>
              </w:rPr>
            </w:pPr>
            <w:r>
              <w:rPr>
                <w:rFonts w:hint="eastAsia" w:ascii="宋体" w:hAnsi="宋体" w:eastAsia="宋体" w:cs="宋体"/>
              </w:rPr>
              <w:t>招标要求</w:t>
            </w:r>
          </w:p>
        </w:tc>
        <w:tc>
          <w:tcPr>
            <w:tcW w:w="1562" w:type="pct"/>
            <w:vAlign w:val="center"/>
          </w:tcPr>
          <w:p w14:paraId="2F9E2C41">
            <w:pPr>
              <w:pStyle w:val="17"/>
              <w:rPr>
                <w:rFonts w:hint="eastAsia" w:ascii="宋体" w:hAnsi="宋体" w:eastAsia="宋体" w:cs="宋体"/>
              </w:rPr>
            </w:pPr>
            <w:r>
              <w:rPr>
                <w:rFonts w:hint="eastAsia" w:ascii="宋体" w:hAnsi="宋体" w:eastAsia="宋体" w:cs="宋体"/>
              </w:rPr>
              <w:t>响应规格</w:t>
            </w:r>
          </w:p>
        </w:tc>
        <w:tc>
          <w:tcPr>
            <w:tcW w:w="426" w:type="pct"/>
            <w:vAlign w:val="center"/>
          </w:tcPr>
          <w:p w14:paraId="5B9A93E1">
            <w:pPr>
              <w:pStyle w:val="17"/>
              <w:rPr>
                <w:rFonts w:hint="eastAsia" w:ascii="宋体" w:hAnsi="宋体" w:eastAsia="宋体" w:cs="宋体"/>
              </w:rPr>
            </w:pPr>
            <w:r>
              <w:rPr>
                <w:rFonts w:hint="eastAsia" w:ascii="宋体" w:hAnsi="宋体" w:eastAsia="宋体" w:cs="宋体"/>
              </w:rPr>
              <w:t>是否偏离</w:t>
            </w:r>
          </w:p>
        </w:tc>
      </w:tr>
      <w:tr w14:paraId="6BA17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13" w:type="pct"/>
            <w:vAlign w:val="center"/>
          </w:tcPr>
          <w:p w14:paraId="1C79A388">
            <w:pPr>
              <w:pStyle w:val="17"/>
              <w:jc w:val="center"/>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1</w:t>
            </w:r>
          </w:p>
        </w:tc>
        <w:tc>
          <w:tcPr>
            <w:tcW w:w="2698" w:type="pct"/>
            <w:vAlign w:val="center"/>
          </w:tcPr>
          <w:p w14:paraId="0C66161A">
            <w:pPr>
              <w:pStyle w:val="17"/>
              <w:jc w:val="left"/>
              <w:rPr>
                <w:rFonts w:hint="default"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场地允许单轴最大载荷不小于13吨，允许整车总质量不小于50吨。</w:t>
            </w:r>
          </w:p>
        </w:tc>
        <w:tc>
          <w:tcPr>
            <w:tcW w:w="1562" w:type="pct"/>
            <w:vAlign w:val="center"/>
          </w:tcPr>
          <w:p w14:paraId="2A97BBCE">
            <w:pPr>
              <w:pStyle w:val="17"/>
              <w:jc w:val="center"/>
              <w:rPr>
                <w:rFonts w:hint="eastAsia" w:ascii="宋体" w:hAnsi="宋体" w:eastAsia="宋体" w:cs="宋体"/>
                <w:b w:val="0"/>
                <w:color w:val="000000"/>
                <w:kern w:val="2"/>
                <w:sz w:val="24"/>
                <w:szCs w:val="24"/>
                <w:lang w:val="en-US" w:eastAsia="zh-CN" w:bidi="ar-SA"/>
              </w:rPr>
            </w:pPr>
          </w:p>
        </w:tc>
        <w:tc>
          <w:tcPr>
            <w:tcW w:w="426" w:type="pct"/>
            <w:vAlign w:val="center"/>
          </w:tcPr>
          <w:p w14:paraId="7947B1B2">
            <w:pPr>
              <w:pStyle w:val="17"/>
              <w:jc w:val="center"/>
              <w:rPr>
                <w:rFonts w:hint="eastAsia" w:ascii="宋体" w:hAnsi="宋体" w:eastAsia="宋体" w:cs="宋体"/>
                <w:b w:val="0"/>
                <w:color w:val="000000"/>
                <w:kern w:val="2"/>
                <w:sz w:val="24"/>
                <w:szCs w:val="24"/>
                <w:lang w:val="en-US" w:eastAsia="zh-CN" w:bidi="ar-SA"/>
              </w:rPr>
            </w:pPr>
          </w:p>
        </w:tc>
      </w:tr>
      <w:tr w14:paraId="31012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13" w:type="pct"/>
            <w:vAlign w:val="center"/>
          </w:tcPr>
          <w:p w14:paraId="1D8FCE51">
            <w:pPr>
              <w:pStyle w:val="17"/>
              <w:jc w:val="center"/>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2</w:t>
            </w:r>
          </w:p>
        </w:tc>
        <w:tc>
          <w:tcPr>
            <w:tcW w:w="2698" w:type="pct"/>
            <w:vAlign w:val="center"/>
          </w:tcPr>
          <w:p w14:paraId="306FB706">
            <w:pPr>
              <w:pStyle w:val="17"/>
              <w:jc w:val="left"/>
              <w:rPr>
                <w:rFonts w:hint="eastAsia"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直线性能路单一方向有效直线段长度不小于2000m；路面宽度不小于8m，纵向坡度在0.1%以内，满足GB/T 12536-2017的试验要求，并能提供有效期的检测报告。</w:t>
            </w:r>
          </w:p>
        </w:tc>
        <w:tc>
          <w:tcPr>
            <w:tcW w:w="1562" w:type="pct"/>
            <w:vAlign w:val="center"/>
          </w:tcPr>
          <w:p w14:paraId="1BD3E40D">
            <w:pPr>
              <w:pStyle w:val="17"/>
              <w:jc w:val="left"/>
              <w:rPr>
                <w:rFonts w:hint="eastAsia" w:ascii="宋体" w:hAnsi="宋体" w:eastAsia="宋体" w:cs="宋体"/>
                <w:b w:val="0"/>
                <w:color w:val="000000"/>
                <w:kern w:val="2"/>
                <w:sz w:val="24"/>
                <w:szCs w:val="24"/>
                <w:lang w:val="en-US" w:eastAsia="zh-CN" w:bidi="ar-SA"/>
              </w:rPr>
            </w:pPr>
          </w:p>
        </w:tc>
        <w:tc>
          <w:tcPr>
            <w:tcW w:w="426" w:type="pct"/>
            <w:vAlign w:val="center"/>
          </w:tcPr>
          <w:p w14:paraId="09C84F0F">
            <w:pPr>
              <w:pStyle w:val="17"/>
              <w:jc w:val="left"/>
              <w:rPr>
                <w:rFonts w:hint="eastAsia" w:ascii="宋体" w:hAnsi="宋体" w:eastAsia="宋体" w:cs="宋体"/>
                <w:b w:val="0"/>
                <w:color w:val="000000"/>
                <w:kern w:val="2"/>
                <w:sz w:val="24"/>
                <w:szCs w:val="24"/>
                <w:lang w:val="en-US" w:eastAsia="zh-CN" w:bidi="ar-SA"/>
              </w:rPr>
            </w:pPr>
          </w:p>
        </w:tc>
      </w:tr>
      <w:tr w14:paraId="0F3C2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13" w:type="pct"/>
            <w:vAlign w:val="center"/>
          </w:tcPr>
          <w:p w14:paraId="2AE66A8D">
            <w:pPr>
              <w:pStyle w:val="17"/>
              <w:jc w:val="center"/>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3</w:t>
            </w:r>
          </w:p>
        </w:tc>
        <w:tc>
          <w:tcPr>
            <w:tcW w:w="2698" w:type="pct"/>
            <w:vAlign w:val="center"/>
          </w:tcPr>
          <w:p w14:paraId="02611C15">
            <w:pPr>
              <w:pStyle w:val="17"/>
              <w:jc w:val="left"/>
              <w:rPr>
                <w:rFonts w:hint="eastAsia"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动态广场能包含直径为300m的圆形面积，且具有长度不小于400m的加速段；坡度不大于1%，满足GB/T 6323-2014的试验要求，并能提供有效期的检测报告。</w:t>
            </w:r>
          </w:p>
        </w:tc>
        <w:tc>
          <w:tcPr>
            <w:tcW w:w="1562" w:type="pct"/>
            <w:vAlign w:val="center"/>
          </w:tcPr>
          <w:p w14:paraId="0CD0662C">
            <w:pPr>
              <w:pStyle w:val="17"/>
              <w:jc w:val="left"/>
              <w:rPr>
                <w:rFonts w:hint="eastAsia" w:ascii="宋体" w:hAnsi="宋体" w:eastAsia="宋体" w:cs="宋体"/>
                <w:b w:val="0"/>
                <w:color w:val="000000"/>
                <w:kern w:val="2"/>
                <w:sz w:val="24"/>
                <w:szCs w:val="24"/>
                <w:lang w:val="en-US" w:eastAsia="zh-CN" w:bidi="ar-SA"/>
              </w:rPr>
            </w:pPr>
          </w:p>
        </w:tc>
        <w:tc>
          <w:tcPr>
            <w:tcW w:w="426" w:type="pct"/>
            <w:vAlign w:val="center"/>
          </w:tcPr>
          <w:p w14:paraId="5B02A6BD">
            <w:pPr>
              <w:pStyle w:val="17"/>
              <w:jc w:val="left"/>
              <w:rPr>
                <w:rFonts w:hint="eastAsia" w:ascii="宋体" w:hAnsi="宋体" w:eastAsia="宋体" w:cs="宋体"/>
                <w:b w:val="0"/>
                <w:color w:val="000000"/>
                <w:kern w:val="2"/>
                <w:sz w:val="24"/>
                <w:szCs w:val="24"/>
                <w:lang w:val="en-US" w:eastAsia="zh-CN" w:bidi="ar-SA"/>
              </w:rPr>
            </w:pPr>
          </w:p>
        </w:tc>
      </w:tr>
      <w:tr w14:paraId="4FB21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exact"/>
        </w:trPr>
        <w:tc>
          <w:tcPr>
            <w:tcW w:w="313" w:type="pct"/>
            <w:vAlign w:val="center"/>
          </w:tcPr>
          <w:p w14:paraId="649922DC">
            <w:pPr>
              <w:pStyle w:val="17"/>
              <w:jc w:val="center"/>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4</w:t>
            </w:r>
          </w:p>
        </w:tc>
        <w:tc>
          <w:tcPr>
            <w:tcW w:w="2698" w:type="pct"/>
            <w:vAlign w:val="center"/>
          </w:tcPr>
          <w:p w14:paraId="46DD38F5">
            <w:pPr>
              <w:pStyle w:val="17"/>
              <w:jc w:val="left"/>
              <w:rPr>
                <w:rFonts w:hint="eastAsia"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ABS路有保证列车加速到80km/h的加速段，其中低附着道路长度不小于300m，满足GB/T 13594-2003的试验要求，并能提供有效期的检测报告。</w:t>
            </w:r>
          </w:p>
        </w:tc>
        <w:tc>
          <w:tcPr>
            <w:tcW w:w="1562" w:type="pct"/>
            <w:vAlign w:val="center"/>
          </w:tcPr>
          <w:p w14:paraId="50BCF07C">
            <w:pPr>
              <w:pStyle w:val="17"/>
              <w:jc w:val="left"/>
              <w:rPr>
                <w:rFonts w:hint="eastAsia" w:ascii="宋体" w:hAnsi="宋体" w:eastAsia="宋体" w:cs="宋体"/>
                <w:b w:val="0"/>
                <w:color w:val="000000"/>
                <w:kern w:val="2"/>
                <w:sz w:val="24"/>
                <w:szCs w:val="24"/>
                <w:lang w:val="en-US" w:eastAsia="zh-CN" w:bidi="ar-SA"/>
              </w:rPr>
            </w:pPr>
          </w:p>
        </w:tc>
        <w:tc>
          <w:tcPr>
            <w:tcW w:w="426" w:type="pct"/>
            <w:vAlign w:val="center"/>
          </w:tcPr>
          <w:p w14:paraId="4DF62668">
            <w:pPr>
              <w:pStyle w:val="17"/>
              <w:jc w:val="left"/>
              <w:rPr>
                <w:rFonts w:hint="eastAsia" w:ascii="宋体" w:hAnsi="宋体" w:eastAsia="宋体" w:cs="宋体"/>
                <w:b w:val="0"/>
                <w:color w:val="000000"/>
                <w:kern w:val="2"/>
                <w:sz w:val="24"/>
                <w:szCs w:val="24"/>
                <w:lang w:val="en-US" w:eastAsia="zh-CN" w:bidi="ar-SA"/>
              </w:rPr>
            </w:pPr>
          </w:p>
        </w:tc>
      </w:tr>
      <w:tr w14:paraId="346C5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13" w:type="pct"/>
            <w:vAlign w:val="center"/>
          </w:tcPr>
          <w:p w14:paraId="4A376AAD">
            <w:pPr>
              <w:pStyle w:val="17"/>
              <w:jc w:val="center"/>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5</w:t>
            </w:r>
          </w:p>
        </w:tc>
        <w:tc>
          <w:tcPr>
            <w:tcW w:w="2698" w:type="pct"/>
            <w:vAlign w:val="center"/>
          </w:tcPr>
          <w:p w14:paraId="20DB85ED">
            <w:pPr>
              <w:pStyle w:val="17"/>
              <w:jc w:val="left"/>
              <w:rPr>
                <w:rFonts w:hint="eastAsia"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噪声路总长度不小于500m；道路满足GB 1495-2002附件AA的要求，并能提供有效期的检测报告。</w:t>
            </w:r>
          </w:p>
        </w:tc>
        <w:tc>
          <w:tcPr>
            <w:tcW w:w="1562" w:type="pct"/>
            <w:vAlign w:val="center"/>
          </w:tcPr>
          <w:p w14:paraId="65109ABB">
            <w:pPr>
              <w:pStyle w:val="17"/>
              <w:jc w:val="left"/>
              <w:rPr>
                <w:rFonts w:hint="eastAsia" w:ascii="宋体" w:hAnsi="宋体" w:eastAsia="宋体" w:cs="宋体"/>
                <w:b w:val="0"/>
                <w:color w:val="000000"/>
                <w:kern w:val="2"/>
                <w:sz w:val="24"/>
                <w:szCs w:val="24"/>
                <w:lang w:val="en-US" w:eastAsia="zh-CN" w:bidi="ar-SA"/>
              </w:rPr>
            </w:pPr>
          </w:p>
        </w:tc>
        <w:tc>
          <w:tcPr>
            <w:tcW w:w="426" w:type="pct"/>
            <w:vAlign w:val="center"/>
          </w:tcPr>
          <w:p w14:paraId="20390882">
            <w:pPr>
              <w:pStyle w:val="17"/>
              <w:jc w:val="left"/>
              <w:rPr>
                <w:rFonts w:hint="eastAsia" w:ascii="宋体" w:hAnsi="宋体" w:eastAsia="宋体" w:cs="宋体"/>
                <w:b w:val="0"/>
                <w:color w:val="000000"/>
                <w:kern w:val="2"/>
                <w:sz w:val="24"/>
                <w:szCs w:val="24"/>
                <w:lang w:val="en-US" w:eastAsia="zh-CN" w:bidi="ar-SA"/>
              </w:rPr>
            </w:pPr>
          </w:p>
        </w:tc>
      </w:tr>
      <w:tr w14:paraId="21EB5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13" w:type="pct"/>
            <w:vAlign w:val="center"/>
          </w:tcPr>
          <w:p w14:paraId="43AED375">
            <w:pPr>
              <w:pStyle w:val="17"/>
              <w:jc w:val="center"/>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6</w:t>
            </w:r>
          </w:p>
        </w:tc>
        <w:tc>
          <w:tcPr>
            <w:tcW w:w="2698" w:type="pct"/>
            <w:vAlign w:val="center"/>
          </w:tcPr>
          <w:p w14:paraId="2FCB725E">
            <w:pPr>
              <w:pStyle w:val="17"/>
              <w:jc w:val="left"/>
              <w:rPr>
                <w:rFonts w:hint="eastAsia"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坡道路至少含有12%、18%、20%和30%的坡道，满足GB 7258-2017的试验要求，并能提供有效期的检测报告。</w:t>
            </w:r>
          </w:p>
        </w:tc>
        <w:tc>
          <w:tcPr>
            <w:tcW w:w="1562" w:type="pct"/>
            <w:vAlign w:val="center"/>
          </w:tcPr>
          <w:p w14:paraId="7FC52061">
            <w:pPr>
              <w:pStyle w:val="17"/>
              <w:jc w:val="left"/>
              <w:rPr>
                <w:rFonts w:hint="eastAsia" w:ascii="宋体" w:hAnsi="宋体" w:eastAsia="宋体" w:cs="宋体"/>
                <w:b w:val="0"/>
                <w:color w:val="000000"/>
                <w:kern w:val="2"/>
                <w:sz w:val="24"/>
                <w:szCs w:val="24"/>
                <w:lang w:val="en-US" w:eastAsia="zh-CN" w:bidi="ar-SA"/>
              </w:rPr>
            </w:pPr>
          </w:p>
        </w:tc>
        <w:tc>
          <w:tcPr>
            <w:tcW w:w="426" w:type="pct"/>
            <w:vAlign w:val="center"/>
          </w:tcPr>
          <w:p w14:paraId="601C7B34">
            <w:pPr>
              <w:pStyle w:val="17"/>
              <w:jc w:val="left"/>
              <w:rPr>
                <w:rFonts w:hint="eastAsia" w:ascii="宋体" w:hAnsi="宋体" w:eastAsia="宋体" w:cs="宋体"/>
                <w:b w:val="0"/>
                <w:color w:val="000000"/>
                <w:kern w:val="2"/>
                <w:sz w:val="24"/>
                <w:szCs w:val="24"/>
                <w:lang w:val="en-US" w:eastAsia="zh-CN" w:bidi="ar-SA"/>
              </w:rPr>
            </w:pPr>
          </w:p>
        </w:tc>
      </w:tr>
      <w:tr w14:paraId="7A160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13" w:type="pct"/>
            <w:vAlign w:val="center"/>
          </w:tcPr>
          <w:p w14:paraId="37DA80BA">
            <w:pPr>
              <w:pStyle w:val="17"/>
              <w:jc w:val="center"/>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7</w:t>
            </w:r>
          </w:p>
        </w:tc>
        <w:tc>
          <w:tcPr>
            <w:tcW w:w="2698" w:type="pct"/>
            <w:vAlign w:val="center"/>
          </w:tcPr>
          <w:p w14:paraId="2A081CE1">
            <w:pPr>
              <w:pStyle w:val="17"/>
              <w:jc w:val="left"/>
              <w:rPr>
                <w:rFonts w:hint="eastAsia"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弯道制动路要求附着系数不大于0.5、车道中心线半径150 m、宽不小于3.7 m，满足GB 1178.1-2018及GB/T 4970-2009的试验要求，并能提供有效期的检测报告。</w:t>
            </w:r>
          </w:p>
        </w:tc>
        <w:tc>
          <w:tcPr>
            <w:tcW w:w="1562" w:type="pct"/>
            <w:vAlign w:val="center"/>
          </w:tcPr>
          <w:p w14:paraId="0AAB7EE2">
            <w:pPr>
              <w:pStyle w:val="17"/>
              <w:jc w:val="left"/>
              <w:rPr>
                <w:rFonts w:hint="eastAsia" w:ascii="宋体" w:hAnsi="宋体" w:eastAsia="宋体" w:cs="宋体"/>
                <w:b w:val="0"/>
                <w:color w:val="000000"/>
                <w:kern w:val="2"/>
                <w:sz w:val="24"/>
                <w:szCs w:val="24"/>
                <w:lang w:val="en-US" w:eastAsia="zh-CN" w:bidi="ar-SA"/>
              </w:rPr>
            </w:pPr>
          </w:p>
        </w:tc>
        <w:tc>
          <w:tcPr>
            <w:tcW w:w="426" w:type="pct"/>
            <w:vAlign w:val="center"/>
          </w:tcPr>
          <w:p w14:paraId="62CEDDEA">
            <w:pPr>
              <w:pStyle w:val="17"/>
              <w:jc w:val="left"/>
              <w:rPr>
                <w:rFonts w:hint="eastAsia" w:ascii="宋体" w:hAnsi="宋体" w:eastAsia="宋体" w:cs="宋体"/>
                <w:b w:val="0"/>
                <w:color w:val="000000"/>
                <w:kern w:val="2"/>
                <w:sz w:val="24"/>
                <w:szCs w:val="24"/>
                <w:lang w:val="en-US" w:eastAsia="zh-CN" w:bidi="ar-SA"/>
              </w:rPr>
            </w:pPr>
          </w:p>
        </w:tc>
      </w:tr>
      <w:tr w14:paraId="3A5A3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13" w:type="pct"/>
            <w:vAlign w:val="center"/>
          </w:tcPr>
          <w:p w14:paraId="62B2523F">
            <w:pPr>
              <w:pStyle w:val="17"/>
              <w:jc w:val="center"/>
              <w:rPr>
                <w:rFonts w:hint="default"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8</w:t>
            </w:r>
          </w:p>
        </w:tc>
        <w:tc>
          <w:tcPr>
            <w:tcW w:w="2698" w:type="pct"/>
            <w:vAlign w:val="center"/>
          </w:tcPr>
          <w:p w14:paraId="39156BD0">
            <w:pPr>
              <w:pStyle w:val="17"/>
              <w:jc w:val="left"/>
              <w:rPr>
                <w:rFonts w:hint="default"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可靠性路面满足认证需求。</w:t>
            </w:r>
          </w:p>
        </w:tc>
        <w:tc>
          <w:tcPr>
            <w:tcW w:w="1562" w:type="pct"/>
            <w:vAlign w:val="center"/>
          </w:tcPr>
          <w:p w14:paraId="5A072AD0">
            <w:pPr>
              <w:pStyle w:val="17"/>
              <w:jc w:val="left"/>
              <w:rPr>
                <w:rFonts w:hint="eastAsia" w:ascii="宋体" w:hAnsi="宋体" w:eastAsia="宋体" w:cs="宋体"/>
                <w:b w:val="0"/>
                <w:color w:val="000000"/>
                <w:kern w:val="2"/>
                <w:sz w:val="24"/>
                <w:szCs w:val="24"/>
                <w:lang w:val="en-US" w:eastAsia="zh-CN" w:bidi="ar-SA"/>
              </w:rPr>
            </w:pPr>
          </w:p>
        </w:tc>
        <w:tc>
          <w:tcPr>
            <w:tcW w:w="426" w:type="pct"/>
            <w:vAlign w:val="center"/>
          </w:tcPr>
          <w:p w14:paraId="1EB4E0C7">
            <w:pPr>
              <w:pStyle w:val="17"/>
              <w:jc w:val="left"/>
              <w:rPr>
                <w:rFonts w:hint="eastAsia" w:ascii="宋体" w:hAnsi="宋体" w:eastAsia="宋体" w:cs="宋体"/>
                <w:b w:val="0"/>
                <w:color w:val="000000"/>
                <w:kern w:val="2"/>
                <w:sz w:val="24"/>
                <w:szCs w:val="24"/>
                <w:lang w:val="en-US" w:eastAsia="zh-CN" w:bidi="ar-SA"/>
              </w:rPr>
            </w:pPr>
          </w:p>
        </w:tc>
      </w:tr>
      <w:tr w14:paraId="38B78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13" w:type="pct"/>
            <w:shd w:val="clear" w:color="auto" w:fill="auto"/>
            <w:vAlign w:val="center"/>
          </w:tcPr>
          <w:p w14:paraId="098E37AA">
            <w:pPr>
              <w:pStyle w:val="17"/>
              <w:jc w:val="center"/>
              <w:rPr>
                <w:rFonts w:hint="eastAsia"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9</w:t>
            </w:r>
          </w:p>
        </w:tc>
        <w:tc>
          <w:tcPr>
            <w:tcW w:w="2698" w:type="pct"/>
            <w:shd w:val="clear" w:color="auto" w:fill="auto"/>
            <w:vAlign w:val="center"/>
          </w:tcPr>
          <w:p w14:paraId="4C66CBE5">
            <w:pPr>
              <w:pStyle w:val="17"/>
              <w:jc w:val="left"/>
              <w:rPr>
                <w:rFonts w:hint="eastAsia"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按照与招标方确认的试验内容及试验期限，为招标方试验车辆提供试验技术服务及其他服务；</w:t>
            </w:r>
          </w:p>
        </w:tc>
        <w:tc>
          <w:tcPr>
            <w:tcW w:w="1562" w:type="pct"/>
            <w:vAlign w:val="center"/>
          </w:tcPr>
          <w:p w14:paraId="6D763ABE">
            <w:pPr>
              <w:pStyle w:val="17"/>
              <w:jc w:val="left"/>
              <w:rPr>
                <w:rFonts w:hint="eastAsia" w:ascii="宋体" w:hAnsi="宋体" w:eastAsia="宋体" w:cs="宋体"/>
                <w:b w:val="0"/>
                <w:color w:val="000000"/>
                <w:kern w:val="2"/>
                <w:sz w:val="24"/>
                <w:szCs w:val="24"/>
                <w:lang w:val="en-US" w:eastAsia="zh-CN" w:bidi="ar-SA"/>
              </w:rPr>
            </w:pPr>
          </w:p>
        </w:tc>
        <w:tc>
          <w:tcPr>
            <w:tcW w:w="426" w:type="pct"/>
            <w:vAlign w:val="center"/>
          </w:tcPr>
          <w:p w14:paraId="2022A8F9">
            <w:pPr>
              <w:pStyle w:val="17"/>
              <w:jc w:val="left"/>
              <w:rPr>
                <w:rFonts w:hint="eastAsia" w:ascii="宋体" w:hAnsi="宋体" w:eastAsia="宋体" w:cs="宋体"/>
                <w:b w:val="0"/>
                <w:color w:val="000000"/>
                <w:kern w:val="2"/>
                <w:sz w:val="24"/>
                <w:szCs w:val="24"/>
                <w:lang w:val="en-US" w:eastAsia="zh-CN" w:bidi="ar-SA"/>
              </w:rPr>
            </w:pPr>
          </w:p>
        </w:tc>
      </w:tr>
      <w:tr w14:paraId="7CC4F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13" w:type="pct"/>
            <w:shd w:val="clear" w:color="auto" w:fill="auto"/>
            <w:vAlign w:val="center"/>
          </w:tcPr>
          <w:p w14:paraId="72E5C957">
            <w:pPr>
              <w:pStyle w:val="17"/>
              <w:jc w:val="center"/>
              <w:rPr>
                <w:rFonts w:hint="default"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10</w:t>
            </w:r>
          </w:p>
        </w:tc>
        <w:tc>
          <w:tcPr>
            <w:tcW w:w="2698" w:type="pct"/>
            <w:vAlign w:val="center"/>
          </w:tcPr>
          <w:p w14:paraId="252957A7">
            <w:pPr>
              <w:pStyle w:val="17"/>
              <w:jc w:val="left"/>
              <w:rPr>
                <w:rFonts w:hint="eastAsia"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负责试验场地及有关设施的完好、安全及使用方面的协调，妥善保管招标方的试验车辆；</w:t>
            </w:r>
          </w:p>
        </w:tc>
        <w:tc>
          <w:tcPr>
            <w:tcW w:w="1562" w:type="pct"/>
            <w:vAlign w:val="center"/>
          </w:tcPr>
          <w:p w14:paraId="65D1B723">
            <w:pPr>
              <w:pStyle w:val="17"/>
              <w:jc w:val="left"/>
              <w:rPr>
                <w:rFonts w:hint="eastAsia" w:ascii="宋体" w:hAnsi="宋体" w:eastAsia="宋体" w:cs="宋体"/>
                <w:b w:val="0"/>
                <w:color w:val="000000"/>
                <w:kern w:val="2"/>
                <w:sz w:val="24"/>
                <w:szCs w:val="24"/>
                <w:lang w:val="en-US" w:eastAsia="zh-CN" w:bidi="ar-SA"/>
              </w:rPr>
            </w:pPr>
          </w:p>
        </w:tc>
        <w:tc>
          <w:tcPr>
            <w:tcW w:w="426" w:type="pct"/>
            <w:vAlign w:val="center"/>
          </w:tcPr>
          <w:p w14:paraId="4FDBCFBD">
            <w:pPr>
              <w:pStyle w:val="17"/>
              <w:jc w:val="left"/>
              <w:rPr>
                <w:rFonts w:hint="eastAsia" w:ascii="宋体" w:hAnsi="宋体" w:eastAsia="宋体" w:cs="宋体"/>
                <w:b w:val="0"/>
                <w:color w:val="000000"/>
                <w:kern w:val="2"/>
                <w:sz w:val="24"/>
                <w:szCs w:val="24"/>
                <w:lang w:val="en-US" w:eastAsia="zh-CN" w:bidi="ar-SA"/>
              </w:rPr>
            </w:pPr>
          </w:p>
        </w:tc>
      </w:tr>
      <w:tr w14:paraId="73320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13" w:type="pct"/>
            <w:shd w:val="clear" w:color="auto" w:fill="auto"/>
            <w:vAlign w:val="center"/>
          </w:tcPr>
          <w:p w14:paraId="5D5580BC">
            <w:pPr>
              <w:pStyle w:val="17"/>
              <w:jc w:val="center"/>
              <w:rPr>
                <w:rFonts w:hint="default"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11</w:t>
            </w:r>
          </w:p>
        </w:tc>
        <w:tc>
          <w:tcPr>
            <w:tcW w:w="2698" w:type="pct"/>
            <w:vAlign w:val="center"/>
          </w:tcPr>
          <w:p w14:paraId="7A2B0E65">
            <w:pPr>
              <w:pStyle w:val="17"/>
              <w:jc w:val="left"/>
              <w:rPr>
                <w:rFonts w:hint="eastAsia"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未经招标方允许，不向除招标方外的第三方提供招标方试验样品的技术资料及试验结果，不得对招标方试验样品进行拍照；</w:t>
            </w:r>
          </w:p>
        </w:tc>
        <w:tc>
          <w:tcPr>
            <w:tcW w:w="1562" w:type="pct"/>
            <w:vAlign w:val="center"/>
          </w:tcPr>
          <w:p w14:paraId="1C3B4E21">
            <w:pPr>
              <w:pStyle w:val="17"/>
              <w:jc w:val="center"/>
              <w:rPr>
                <w:rFonts w:hint="eastAsia" w:ascii="宋体" w:hAnsi="宋体" w:eastAsia="宋体" w:cs="宋体"/>
                <w:sz w:val="24"/>
              </w:rPr>
            </w:pPr>
          </w:p>
        </w:tc>
        <w:tc>
          <w:tcPr>
            <w:tcW w:w="426" w:type="pct"/>
            <w:vAlign w:val="center"/>
          </w:tcPr>
          <w:p w14:paraId="2358CBE9">
            <w:pPr>
              <w:pStyle w:val="17"/>
              <w:jc w:val="center"/>
              <w:rPr>
                <w:rFonts w:hint="eastAsia" w:ascii="宋体" w:hAnsi="宋体" w:eastAsia="宋体" w:cs="宋体"/>
                <w:sz w:val="24"/>
              </w:rPr>
            </w:pPr>
          </w:p>
        </w:tc>
      </w:tr>
      <w:tr w14:paraId="2D160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13" w:type="pct"/>
            <w:shd w:val="clear" w:color="auto" w:fill="auto"/>
            <w:vAlign w:val="center"/>
          </w:tcPr>
          <w:p w14:paraId="0E09428B">
            <w:pPr>
              <w:pStyle w:val="17"/>
              <w:jc w:val="center"/>
              <w:rPr>
                <w:rFonts w:hint="default"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12</w:t>
            </w:r>
          </w:p>
        </w:tc>
        <w:tc>
          <w:tcPr>
            <w:tcW w:w="2698" w:type="pct"/>
            <w:vAlign w:val="center"/>
          </w:tcPr>
          <w:p w14:paraId="1A56F1E6">
            <w:pPr>
              <w:pStyle w:val="17"/>
              <w:jc w:val="left"/>
              <w:rPr>
                <w:rFonts w:hint="eastAsia"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如因投标方原因造成试验无法继续进行，应及时与招标方协商处理中止或终结试验的相关事宜，并与招标方结算相关费用；</w:t>
            </w:r>
          </w:p>
        </w:tc>
        <w:tc>
          <w:tcPr>
            <w:tcW w:w="1562" w:type="pct"/>
            <w:vAlign w:val="center"/>
          </w:tcPr>
          <w:p w14:paraId="48876FCE">
            <w:pPr>
              <w:pStyle w:val="17"/>
              <w:jc w:val="center"/>
              <w:rPr>
                <w:rFonts w:hint="eastAsia" w:ascii="宋体" w:hAnsi="宋体" w:eastAsia="宋体" w:cs="宋体"/>
                <w:sz w:val="24"/>
              </w:rPr>
            </w:pPr>
          </w:p>
        </w:tc>
        <w:tc>
          <w:tcPr>
            <w:tcW w:w="426" w:type="pct"/>
            <w:vAlign w:val="center"/>
          </w:tcPr>
          <w:p w14:paraId="1EC676F8">
            <w:pPr>
              <w:pStyle w:val="17"/>
              <w:jc w:val="center"/>
              <w:rPr>
                <w:rFonts w:hint="eastAsia" w:ascii="宋体" w:hAnsi="宋体" w:eastAsia="宋体" w:cs="宋体"/>
                <w:sz w:val="24"/>
              </w:rPr>
            </w:pPr>
          </w:p>
        </w:tc>
      </w:tr>
      <w:tr w14:paraId="745DE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13" w:type="pct"/>
            <w:shd w:val="clear" w:color="auto" w:fill="auto"/>
            <w:vAlign w:val="center"/>
          </w:tcPr>
          <w:p w14:paraId="3607BB0C">
            <w:pPr>
              <w:pStyle w:val="17"/>
              <w:jc w:val="center"/>
              <w:rPr>
                <w:rFonts w:hint="default"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13</w:t>
            </w:r>
          </w:p>
        </w:tc>
        <w:tc>
          <w:tcPr>
            <w:tcW w:w="2698" w:type="pct"/>
            <w:vAlign w:val="center"/>
          </w:tcPr>
          <w:p w14:paraId="0D62CCA5">
            <w:pPr>
              <w:pStyle w:val="17"/>
              <w:jc w:val="left"/>
              <w:rPr>
                <w:rFonts w:hint="eastAsia"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如因投标方原因，造成人员伤亡，财产损失，由投标方承担赔偿责任；</w:t>
            </w:r>
          </w:p>
        </w:tc>
        <w:tc>
          <w:tcPr>
            <w:tcW w:w="1562" w:type="pct"/>
            <w:vAlign w:val="center"/>
          </w:tcPr>
          <w:p w14:paraId="15936E27">
            <w:pPr>
              <w:pStyle w:val="17"/>
              <w:jc w:val="center"/>
              <w:rPr>
                <w:rFonts w:hint="eastAsia" w:ascii="宋体" w:hAnsi="宋体" w:eastAsia="宋体" w:cs="宋体"/>
                <w:sz w:val="24"/>
              </w:rPr>
            </w:pPr>
          </w:p>
        </w:tc>
        <w:tc>
          <w:tcPr>
            <w:tcW w:w="426" w:type="pct"/>
            <w:vAlign w:val="center"/>
          </w:tcPr>
          <w:p w14:paraId="0516648B">
            <w:pPr>
              <w:pStyle w:val="17"/>
              <w:jc w:val="center"/>
              <w:rPr>
                <w:rFonts w:hint="eastAsia" w:ascii="宋体" w:hAnsi="宋体" w:eastAsia="宋体" w:cs="宋体"/>
                <w:sz w:val="24"/>
              </w:rPr>
            </w:pPr>
          </w:p>
        </w:tc>
      </w:tr>
      <w:tr w14:paraId="27600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13" w:type="pct"/>
            <w:vAlign w:val="center"/>
          </w:tcPr>
          <w:p w14:paraId="59AA343F">
            <w:pPr>
              <w:pStyle w:val="17"/>
              <w:jc w:val="center"/>
              <w:rPr>
                <w:rFonts w:hint="default"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14</w:t>
            </w:r>
          </w:p>
        </w:tc>
        <w:tc>
          <w:tcPr>
            <w:tcW w:w="2698" w:type="pct"/>
            <w:vAlign w:val="center"/>
          </w:tcPr>
          <w:p w14:paraId="260AE1F0">
            <w:pPr>
              <w:pStyle w:val="17"/>
              <w:jc w:val="left"/>
              <w:rPr>
                <w:rFonts w:hint="eastAsia"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招标方试验车辆在投标方提供的试验场地进行试验过程中，由于第三方的原因造成招标方试验车辆的损坏或人员的伤亡，由投标方协调招标方与第三方之间的相互关系，以利于事故处理；</w:t>
            </w:r>
          </w:p>
        </w:tc>
        <w:tc>
          <w:tcPr>
            <w:tcW w:w="1562" w:type="pct"/>
            <w:vAlign w:val="center"/>
          </w:tcPr>
          <w:p w14:paraId="0052707B">
            <w:pPr>
              <w:pStyle w:val="17"/>
              <w:jc w:val="center"/>
              <w:rPr>
                <w:rFonts w:hint="eastAsia" w:ascii="宋体" w:hAnsi="宋体" w:eastAsia="宋体" w:cs="宋体"/>
                <w:sz w:val="24"/>
              </w:rPr>
            </w:pPr>
          </w:p>
        </w:tc>
        <w:tc>
          <w:tcPr>
            <w:tcW w:w="426" w:type="pct"/>
            <w:vAlign w:val="center"/>
          </w:tcPr>
          <w:p w14:paraId="1D164A2D">
            <w:pPr>
              <w:pStyle w:val="17"/>
              <w:jc w:val="center"/>
              <w:rPr>
                <w:rFonts w:hint="eastAsia" w:ascii="宋体" w:hAnsi="宋体" w:eastAsia="宋体" w:cs="宋体"/>
                <w:sz w:val="24"/>
              </w:rPr>
            </w:pPr>
          </w:p>
        </w:tc>
      </w:tr>
    </w:tbl>
    <w:p w14:paraId="61144AA8">
      <w:pPr>
        <w:pStyle w:val="17"/>
        <w:jc w:val="center"/>
        <w:rPr>
          <w:rFonts w:hint="eastAsia"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br w:type="page"/>
      </w:r>
    </w:p>
    <w:tbl>
      <w:tblPr>
        <w:tblStyle w:val="1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5008"/>
        <w:gridCol w:w="2899"/>
        <w:gridCol w:w="791"/>
      </w:tblGrid>
      <w:tr w14:paraId="323CF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13" w:type="pct"/>
            <w:vAlign w:val="center"/>
          </w:tcPr>
          <w:p w14:paraId="6B5DE7E4">
            <w:pPr>
              <w:pStyle w:val="17"/>
              <w:rPr>
                <w:rFonts w:hint="eastAsia" w:ascii="宋体" w:hAnsi="宋体" w:eastAsia="宋体" w:cs="宋体"/>
              </w:rPr>
            </w:pPr>
            <w:r>
              <w:rPr>
                <w:rFonts w:hint="eastAsia" w:ascii="宋体" w:hAnsi="宋体" w:eastAsia="宋体" w:cs="宋体"/>
              </w:rPr>
              <w:t>序号</w:t>
            </w:r>
          </w:p>
        </w:tc>
        <w:tc>
          <w:tcPr>
            <w:tcW w:w="2698" w:type="pct"/>
            <w:vAlign w:val="center"/>
          </w:tcPr>
          <w:p w14:paraId="75F96F59">
            <w:pPr>
              <w:pStyle w:val="17"/>
              <w:rPr>
                <w:rFonts w:hint="eastAsia" w:ascii="宋体" w:hAnsi="宋体" w:eastAsia="宋体" w:cs="宋体"/>
              </w:rPr>
            </w:pPr>
            <w:r>
              <w:rPr>
                <w:rFonts w:hint="eastAsia" w:ascii="宋体" w:hAnsi="宋体" w:eastAsia="宋体" w:cs="宋体"/>
              </w:rPr>
              <w:t>招标要求</w:t>
            </w:r>
          </w:p>
        </w:tc>
        <w:tc>
          <w:tcPr>
            <w:tcW w:w="1562" w:type="pct"/>
            <w:vAlign w:val="center"/>
          </w:tcPr>
          <w:p w14:paraId="09A5BC12">
            <w:pPr>
              <w:pStyle w:val="17"/>
              <w:rPr>
                <w:rFonts w:hint="eastAsia" w:ascii="宋体" w:hAnsi="宋体" w:eastAsia="宋体" w:cs="宋体"/>
              </w:rPr>
            </w:pPr>
            <w:r>
              <w:rPr>
                <w:rFonts w:hint="eastAsia" w:ascii="宋体" w:hAnsi="宋体" w:eastAsia="宋体" w:cs="宋体"/>
              </w:rPr>
              <w:t>响应规格</w:t>
            </w:r>
          </w:p>
        </w:tc>
        <w:tc>
          <w:tcPr>
            <w:tcW w:w="426" w:type="pct"/>
            <w:vAlign w:val="center"/>
          </w:tcPr>
          <w:p w14:paraId="12C21C00">
            <w:pPr>
              <w:pStyle w:val="17"/>
              <w:rPr>
                <w:rFonts w:hint="eastAsia" w:ascii="宋体" w:hAnsi="宋体" w:eastAsia="宋体" w:cs="宋体"/>
              </w:rPr>
            </w:pPr>
            <w:r>
              <w:rPr>
                <w:rFonts w:hint="eastAsia" w:ascii="宋体" w:hAnsi="宋体" w:eastAsia="宋体" w:cs="宋体"/>
              </w:rPr>
              <w:t>是否偏离</w:t>
            </w:r>
          </w:p>
        </w:tc>
      </w:tr>
      <w:tr w14:paraId="3850D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81" w:type="dxa"/>
            <w:vAlign w:val="center"/>
          </w:tcPr>
          <w:p w14:paraId="10AAE719">
            <w:pPr>
              <w:pStyle w:val="17"/>
              <w:jc w:val="center"/>
              <w:rPr>
                <w:rFonts w:hint="default"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15</w:t>
            </w:r>
          </w:p>
        </w:tc>
        <w:tc>
          <w:tcPr>
            <w:tcW w:w="2698" w:type="pct"/>
            <w:vAlign w:val="center"/>
          </w:tcPr>
          <w:p w14:paraId="2B347B92">
            <w:pPr>
              <w:pStyle w:val="17"/>
              <w:jc w:val="left"/>
              <w:rPr>
                <w:rFonts w:hint="eastAsia"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所提供柴油、LNG、CNG、氢、电等车辆所需燃料需满足相关技术要求，并定期提供油品相关证明材料。</w:t>
            </w:r>
          </w:p>
        </w:tc>
        <w:tc>
          <w:tcPr>
            <w:tcW w:w="1562" w:type="pct"/>
            <w:vAlign w:val="center"/>
          </w:tcPr>
          <w:p w14:paraId="556B4857">
            <w:pPr>
              <w:pStyle w:val="17"/>
              <w:jc w:val="center"/>
              <w:rPr>
                <w:rFonts w:hint="eastAsia" w:ascii="宋体" w:hAnsi="宋体" w:eastAsia="宋体" w:cs="宋体"/>
                <w:sz w:val="24"/>
              </w:rPr>
            </w:pPr>
          </w:p>
        </w:tc>
        <w:tc>
          <w:tcPr>
            <w:tcW w:w="426" w:type="pct"/>
            <w:vAlign w:val="center"/>
          </w:tcPr>
          <w:p w14:paraId="0DABA03E">
            <w:pPr>
              <w:pStyle w:val="17"/>
              <w:jc w:val="center"/>
              <w:rPr>
                <w:rFonts w:hint="eastAsia" w:ascii="宋体" w:hAnsi="宋体" w:eastAsia="宋体" w:cs="宋体"/>
                <w:sz w:val="24"/>
              </w:rPr>
            </w:pPr>
          </w:p>
        </w:tc>
      </w:tr>
      <w:tr w14:paraId="7A4E0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81" w:type="dxa"/>
            <w:vAlign w:val="center"/>
          </w:tcPr>
          <w:p w14:paraId="1068FD8B">
            <w:pPr>
              <w:pStyle w:val="17"/>
              <w:jc w:val="center"/>
              <w:rPr>
                <w:rFonts w:hint="default"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16</w:t>
            </w:r>
          </w:p>
        </w:tc>
        <w:tc>
          <w:tcPr>
            <w:tcW w:w="2698" w:type="pct"/>
            <w:vAlign w:val="center"/>
          </w:tcPr>
          <w:p w14:paraId="7B9C099B">
            <w:pPr>
              <w:pStyle w:val="17"/>
              <w:jc w:val="left"/>
              <w:rPr>
                <w:rFonts w:hint="eastAsia"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投标方保证设备的及时送检并向投标方及时提供设备的校准证书；</w:t>
            </w:r>
          </w:p>
        </w:tc>
        <w:tc>
          <w:tcPr>
            <w:tcW w:w="1562" w:type="pct"/>
            <w:vAlign w:val="center"/>
          </w:tcPr>
          <w:p w14:paraId="77F35603">
            <w:pPr>
              <w:pStyle w:val="17"/>
              <w:jc w:val="center"/>
              <w:rPr>
                <w:rFonts w:hint="eastAsia" w:ascii="宋体" w:hAnsi="宋体" w:eastAsia="宋体" w:cs="宋体"/>
                <w:sz w:val="24"/>
              </w:rPr>
            </w:pPr>
          </w:p>
        </w:tc>
        <w:tc>
          <w:tcPr>
            <w:tcW w:w="426" w:type="pct"/>
            <w:vAlign w:val="center"/>
          </w:tcPr>
          <w:p w14:paraId="435842B2">
            <w:pPr>
              <w:pStyle w:val="17"/>
              <w:jc w:val="center"/>
              <w:rPr>
                <w:rFonts w:hint="eastAsia" w:ascii="宋体" w:hAnsi="宋体" w:eastAsia="宋体" w:cs="宋体"/>
                <w:sz w:val="24"/>
              </w:rPr>
            </w:pPr>
          </w:p>
        </w:tc>
      </w:tr>
      <w:tr w14:paraId="2CC6E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13" w:type="pct"/>
            <w:vAlign w:val="center"/>
          </w:tcPr>
          <w:p w14:paraId="599E03BE">
            <w:pPr>
              <w:pStyle w:val="17"/>
              <w:jc w:val="center"/>
              <w:rPr>
                <w:rFonts w:hint="default"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17</w:t>
            </w:r>
          </w:p>
        </w:tc>
        <w:tc>
          <w:tcPr>
            <w:tcW w:w="2698" w:type="pct"/>
            <w:vAlign w:val="center"/>
          </w:tcPr>
          <w:p w14:paraId="470A4571">
            <w:pPr>
              <w:pStyle w:val="17"/>
              <w:jc w:val="left"/>
              <w:rPr>
                <w:rFonts w:hint="eastAsia"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在招标方使用设备过程中，投标方应安排相应的专业人员协调和操作设备，报证试验过程的安全。</w:t>
            </w:r>
          </w:p>
        </w:tc>
        <w:tc>
          <w:tcPr>
            <w:tcW w:w="1562" w:type="pct"/>
            <w:vAlign w:val="center"/>
          </w:tcPr>
          <w:p w14:paraId="534DB7C9">
            <w:pPr>
              <w:pStyle w:val="17"/>
              <w:jc w:val="center"/>
              <w:rPr>
                <w:rFonts w:hint="eastAsia" w:ascii="宋体" w:hAnsi="宋体" w:eastAsia="宋体" w:cs="宋体"/>
                <w:sz w:val="24"/>
              </w:rPr>
            </w:pPr>
          </w:p>
        </w:tc>
        <w:tc>
          <w:tcPr>
            <w:tcW w:w="426" w:type="pct"/>
            <w:vAlign w:val="center"/>
          </w:tcPr>
          <w:p w14:paraId="42B1196B">
            <w:pPr>
              <w:pStyle w:val="17"/>
              <w:jc w:val="center"/>
              <w:rPr>
                <w:rFonts w:hint="eastAsia" w:ascii="宋体" w:hAnsi="宋体" w:eastAsia="宋体" w:cs="宋体"/>
                <w:sz w:val="24"/>
              </w:rPr>
            </w:pPr>
          </w:p>
        </w:tc>
      </w:tr>
    </w:tbl>
    <w:p w14:paraId="2F4A6327">
      <w:pPr>
        <w:spacing w:line="660" w:lineRule="exact"/>
        <w:rPr>
          <w:rFonts w:hint="eastAsia" w:ascii="宋体" w:hAnsi="宋体" w:eastAsia="宋体" w:cs="宋体"/>
          <w:sz w:val="24"/>
        </w:rPr>
      </w:pPr>
      <w:r>
        <w:rPr>
          <w:rFonts w:hint="eastAsia" w:ascii="宋体" w:hAnsi="宋体" w:eastAsia="宋体" w:cs="宋体"/>
          <w:sz w:val="24"/>
        </w:rPr>
        <w:t>投标人：（盖章）</w:t>
      </w:r>
    </w:p>
    <w:p w14:paraId="4DBBF20F">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765A7A26">
      <w:pPr>
        <w:rPr>
          <w:rFonts w:hint="eastAsia" w:ascii="宋体" w:hAnsi="宋体" w:eastAsia="宋体" w:cs="宋体"/>
          <w:color w:val="000000"/>
          <w:sz w:val="24"/>
          <w:szCs w:val="24"/>
        </w:rPr>
      </w:pPr>
    </w:p>
    <w:p w14:paraId="10366DCA">
      <w:pPr>
        <w:rPr>
          <w:rFonts w:hint="eastAsia" w:ascii="宋体" w:hAnsi="宋体" w:eastAsia="宋体" w:cs="宋体"/>
          <w:b/>
          <w:bCs/>
          <w:color w:val="000000"/>
          <w:sz w:val="28"/>
        </w:rPr>
      </w:pPr>
    </w:p>
    <w:p w14:paraId="0E07D6B8">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25E65603">
      <w:pPr>
        <w:pStyle w:val="19"/>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14:paraId="08AD6324">
      <w:pPr>
        <w:pStyle w:val="16"/>
        <w:ind w:firstLine="480"/>
        <w:rPr>
          <w:rFonts w:hint="eastAsia" w:ascii="宋体" w:hAnsi="宋体" w:eastAsia="宋体" w:cs="宋体"/>
        </w:rPr>
      </w:pPr>
      <w:r>
        <w:rPr>
          <w:rFonts w:hint="eastAsia" w:ascii="宋体" w:hAnsi="宋体" w:eastAsia="宋体" w:cs="宋体"/>
        </w:rPr>
        <w:t>项目名称：</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3E831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2AF9704A">
            <w:pPr>
              <w:pStyle w:val="10"/>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14:paraId="4BE43FDD">
            <w:pPr>
              <w:pStyle w:val="10"/>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14:paraId="4C9F0D9B">
            <w:pPr>
              <w:pStyle w:val="10"/>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14:paraId="5D791BC6">
            <w:pPr>
              <w:pStyle w:val="10"/>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14:paraId="09A9320E">
            <w:pPr>
              <w:pStyle w:val="10"/>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14:paraId="73C4A242">
            <w:pPr>
              <w:pStyle w:val="10"/>
              <w:jc w:val="center"/>
              <w:rPr>
                <w:rFonts w:hint="eastAsia" w:ascii="宋体" w:hAnsi="宋体" w:eastAsia="宋体" w:cs="宋体"/>
                <w:b/>
                <w:szCs w:val="21"/>
              </w:rPr>
            </w:pPr>
            <w:r>
              <w:rPr>
                <w:rFonts w:hint="eastAsia" w:ascii="宋体" w:hAnsi="宋体" w:eastAsia="宋体" w:cs="宋体"/>
                <w:b/>
                <w:szCs w:val="21"/>
              </w:rPr>
              <w:t>联系人及</w:t>
            </w:r>
          </w:p>
          <w:p w14:paraId="462975C8">
            <w:pPr>
              <w:pStyle w:val="10"/>
              <w:jc w:val="center"/>
              <w:rPr>
                <w:rFonts w:hint="eastAsia" w:ascii="宋体" w:hAnsi="宋体" w:eastAsia="宋体" w:cs="宋体"/>
                <w:b/>
                <w:szCs w:val="21"/>
              </w:rPr>
            </w:pPr>
            <w:r>
              <w:rPr>
                <w:rFonts w:hint="eastAsia" w:ascii="宋体" w:hAnsi="宋体" w:eastAsia="宋体" w:cs="宋体"/>
                <w:b/>
                <w:szCs w:val="21"/>
              </w:rPr>
              <w:t>联系电话</w:t>
            </w:r>
          </w:p>
        </w:tc>
      </w:tr>
      <w:tr w14:paraId="25378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DF087E9">
            <w:pPr>
              <w:pStyle w:val="10"/>
              <w:rPr>
                <w:rFonts w:hint="eastAsia" w:ascii="宋体" w:hAnsi="宋体" w:eastAsia="宋体" w:cs="宋体"/>
                <w:b/>
              </w:rPr>
            </w:pPr>
          </w:p>
        </w:tc>
        <w:tc>
          <w:tcPr>
            <w:tcW w:w="1264" w:type="pct"/>
          </w:tcPr>
          <w:p w14:paraId="2D03AF74">
            <w:pPr>
              <w:pStyle w:val="10"/>
              <w:rPr>
                <w:rFonts w:hint="eastAsia" w:ascii="宋体" w:hAnsi="宋体" w:eastAsia="宋体" w:cs="宋体"/>
                <w:b/>
              </w:rPr>
            </w:pPr>
          </w:p>
        </w:tc>
        <w:tc>
          <w:tcPr>
            <w:tcW w:w="1144" w:type="pct"/>
          </w:tcPr>
          <w:p w14:paraId="22C6CC76">
            <w:pPr>
              <w:pStyle w:val="10"/>
              <w:rPr>
                <w:rFonts w:hint="eastAsia" w:ascii="宋体" w:hAnsi="宋体" w:eastAsia="宋体" w:cs="宋体"/>
                <w:b/>
              </w:rPr>
            </w:pPr>
          </w:p>
        </w:tc>
        <w:tc>
          <w:tcPr>
            <w:tcW w:w="688" w:type="pct"/>
          </w:tcPr>
          <w:p w14:paraId="4BB9187F">
            <w:pPr>
              <w:pStyle w:val="10"/>
              <w:rPr>
                <w:rFonts w:hint="eastAsia" w:ascii="宋体" w:hAnsi="宋体" w:eastAsia="宋体" w:cs="宋体"/>
                <w:b/>
              </w:rPr>
            </w:pPr>
          </w:p>
        </w:tc>
        <w:tc>
          <w:tcPr>
            <w:tcW w:w="611" w:type="pct"/>
          </w:tcPr>
          <w:p w14:paraId="65A9AFE2">
            <w:pPr>
              <w:pStyle w:val="10"/>
              <w:rPr>
                <w:rFonts w:hint="eastAsia" w:ascii="宋体" w:hAnsi="宋体" w:eastAsia="宋体" w:cs="宋体"/>
                <w:b/>
              </w:rPr>
            </w:pPr>
          </w:p>
        </w:tc>
        <w:tc>
          <w:tcPr>
            <w:tcW w:w="819" w:type="pct"/>
          </w:tcPr>
          <w:p w14:paraId="57CD2180">
            <w:pPr>
              <w:pStyle w:val="10"/>
              <w:rPr>
                <w:rFonts w:hint="eastAsia" w:ascii="宋体" w:hAnsi="宋体" w:eastAsia="宋体" w:cs="宋体"/>
                <w:b/>
              </w:rPr>
            </w:pPr>
          </w:p>
        </w:tc>
      </w:tr>
      <w:tr w14:paraId="6F015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1A2665E">
            <w:pPr>
              <w:pStyle w:val="10"/>
              <w:rPr>
                <w:rFonts w:hint="eastAsia" w:ascii="宋体" w:hAnsi="宋体" w:eastAsia="宋体" w:cs="宋体"/>
                <w:b/>
              </w:rPr>
            </w:pPr>
          </w:p>
        </w:tc>
        <w:tc>
          <w:tcPr>
            <w:tcW w:w="1264" w:type="pct"/>
          </w:tcPr>
          <w:p w14:paraId="1AB86C95">
            <w:pPr>
              <w:pStyle w:val="10"/>
              <w:rPr>
                <w:rFonts w:hint="eastAsia" w:ascii="宋体" w:hAnsi="宋体" w:eastAsia="宋体" w:cs="宋体"/>
                <w:b/>
              </w:rPr>
            </w:pPr>
          </w:p>
        </w:tc>
        <w:tc>
          <w:tcPr>
            <w:tcW w:w="1144" w:type="pct"/>
          </w:tcPr>
          <w:p w14:paraId="4CD0FBA1">
            <w:pPr>
              <w:pStyle w:val="10"/>
              <w:rPr>
                <w:rFonts w:hint="eastAsia" w:ascii="宋体" w:hAnsi="宋体" w:eastAsia="宋体" w:cs="宋体"/>
                <w:b/>
              </w:rPr>
            </w:pPr>
          </w:p>
        </w:tc>
        <w:tc>
          <w:tcPr>
            <w:tcW w:w="688" w:type="pct"/>
          </w:tcPr>
          <w:p w14:paraId="6115D9A2">
            <w:pPr>
              <w:pStyle w:val="10"/>
              <w:rPr>
                <w:rFonts w:hint="eastAsia" w:ascii="宋体" w:hAnsi="宋体" w:eastAsia="宋体" w:cs="宋体"/>
                <w:b/>
              </w:rPr>
            </w:pPr>
          </w:p>
        </w:tc>
        <w:tc>
          <w:tcPr>
            <w:tcW w:w="611" w:type="pct"/>
          </w:tcPr>
          <w:p w14:paraId="07475676">
            <w:pPr>
              <w:pStyle w:val="10"/>
              <w:rPr>
                <w:rFonts w:hint="eastAsia" w:ascii="宋体" w:hAnsi="宋体" w:eastAsia="宋体" w:cs="宋体"/>
                <w:b/>
              </w:rPr>
            </w:pPr>
          </w:p>
        </w:tc>
        <w:tc>
          <w:tcPr>
            <w:tcW w:w="819" w:type="pct"/>
          </w:tcPr>
          <w:p w14:paraId="7AC37BC2">
            <w:pPr>
              <w:pStyle w:val="10"/>
              <w:rPr>
                <w:rFonts w:hint="eastAsia" w:ascii="宋体" w:hAnsi="宋体" w:eastAsia="宋体" w:cs="宋体"/>
                <w:b/>
              </w:rPr>
            </w:pPr>
          </w:p>
        </w:tc>
      </w:tr>
      <w:tr w14:paraId="15F70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F83D692">
            <w:pPr>
              <w:pStyle w:val="10"/>
              <w:rPr>
                <w:rFonts w:hint="eastAsia" w:ascii="宋体" w:hAnsi="宋体" w:eastAsia="宋体" w:cs="宋体"/>
                <w:b/>
              </w:rPr>
            </w:pPr>
          </w:p>
        </w:tc>
        <w:tc>
          <w:tcPr>
            <w:tcW w:w="1264" w:type="pct"/>
          </w:tcPr>
          <w:p w14:paraId="6C23A471">
            <w:pPr>
              <w:pStyle w:val="10"/>
              <w:rPr>
                <w:rFonts w:hint="eastAsia" w:ascii="宋体" w:hAnsi="宋体" w:eastAsia="宋体" w:cs="宋体"/>
                <w:b/>
              </w:rPr>
            </w:pPr>
          </w:p>
        </w:tc>
        <w:tc>
          <w:tcPr>
            <w:tcW w:w="1144" w:type="pct"/>
          </w:tcPr>
          <w:p w14:paraId="4B475885">
            <w:pPr>
              <w:pStyle w:val="10"/>
              <w:rPr>
                <w:rFonts w:hint="eastAsia" w:ascii="宋体" w:hAnsi="宋体" w:eastAsia="宋体" w:cs="宋体"/>
                <w:b/>
              </w:rPr>
            </w:pPr>
          </w:p>
        </w:tc>
        <w:tc>
          <w:tcPr>
            <w:tcW w:w="688" w:type="pct"/>
          </w:tcPr>
          <w:p w14:paraId="6C1F2667">
            <w:pPr>
              <w:pStyle w:val="10"/>
              <w:rPr>
                <w:rFonts w:hint="eastAsia" w:ascii="宋体" w:hAnsi="宋体" w:eastAsia="宋体" w:cs="宋体"/>
                <w:b/>
              </w:rPr>
            </w:pPr>
          </w:p>
        </w:tc>
        <w:tc>
          <w:tcPr>
            <w:tcW w:w="611" w:type="pct"/>
          </w:tcPr>
          <w:p w14:paraId="4FEB28FE">
            <w:pPr>
              <w:pStyle w:val="10"/>
              <w:rPr>
                <w:rFonts w:hint="eastAsia" w:ascii="宋体" w:hAnsi="宋体" w:eastAsia="宋体" w:cs="宋体"/>
                <w:b/>
              </w:rPr>
            </w:pPr>
          </w:p>
        </w:tc>
        <w:tc>
          <w:tcPr>
            <w:tcW w:w="819" w:type="pct"/>
          </w:tcPr>
          <w:p w14:paraId="14D0413E">
            <w:pPr>
              <w:pStyle w:val="10"/>
              <w:rPr>
                <w:rFonts w:hint="eastAsia" w:ascii="宋体" w:hAnsi="宋体" w:eastAsia="宋体" w:cs="宋体"/>
                <w:b/>
              </w:rPr>
            </w:pPr>
          </w:p>
        </w:tc>
      </w:tr>
      <w:tr w14:paraId="0589D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F136679">
            <w:pPr>
              <w:pStyle w:val="10"/>
              <w:rPr>
                <w:rFonts w:hint="eastAsia" w:ascii="宋体" w:hAnsi="宋体" w:eastAsia="宋体" w:cs="宋体"/>
                <w:b/>
              </w:rPr>
            </w:pPr>
          </w:p>
        </w:tc>
        <w:tc>
          <w:tcPr>
            <w:tcW w:w="1264" w:type="pct"/>
          </w:tcPr>
          <w:p w14:paraId="487B195B">
            <w:pPr>
              <w:pStyle w:val="10"/>
              <w:rPr>
                <w:rFonts w:hint="eastAsia" w:ascii="宋体" w:hAnsi="宋体" w:eastAsia="宋体" w:cs="宋体"/>
                <w:b/>
              </w:rPr>
            </w:pPr>
          </w:p>
        </w:tc>
        <w:tc>
          <w:tcPr>
            <w:tcW w:w="1144" w:type="pct"/>
          </w:tcPr>
          <w:p w14:paraId="302994D1">
            <w:pPr>
              <w:pStyle w:val="10"/>
              <w:rPr>
                <w:rFonts w:hint="eastAsia" w:ascii="宋体" w:hAnsi="宋体" w:eastAsia="宋体" w:cs="宋体"/>
                <w:b/>
              </w:rPr>
            </w:pPr>
          </w:p>
        </w:tc>
        <w:tc>
          <w:tcPr>
            <w:tcW w:w="688" w:type="pct"/>
          </w:tcPr>
          <w:p w14:paraId="04F3032C">
            <w:pPr>
              <w:pStyle w:val="10"/>
              <w:rPr>
                <w:rFonts w:hint="eastAsia" w:ascii="宋体" w:hAnsi="宋体" w:eastAsia="宋体" w:cs="宋体"/>
                <w:b/>
              </w:rPr>
            </w:pPr>
          </w:p>
        </w:tc>
        <w:tc>
          <w:tcPr>
            <w:tcW w:w="611" w:type="pct"/>
          </w:tcPr>
          <w:p w14:paraId="5A297CBA">
            <w:pPr>
              <w:pStyle w:val="10"/>
              <w:rPr>
                <w:rFonts w:hint="eastAsia" w:ascii="宋体" w:hAnsi="宋体" w:eastAsia="宋体" w:cs="宋体"/>
                <w:b/>
              </w:rPr>
            </w:pPr>
          </w:p>
        </w:tc>
        <w:tc>
          <w:tcPr>
            <w:tcW w:w="819" w:type="pct"/>
          </w:tcPr>
          <w:p w14:paraId="34EB8E8C">
            <w:pPr>
              <w:pStyle w:val="10"/>
              <w:rPr>
                <w:rFonts w:hint="eastAsia" w:ascii="宋体" w:hAnsi="宋体" w:eastAsia="宋体" w:cs="宋体"/>
                <w:b/>
              </w:rPr>
            </w:pPr>
          </w:p>
        </w:tc>
      </w:tr>
      <w:tr w14:paraId="5D7F7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3E4DB2E">
            <w:pPr>
              <w:pStyle w:val="10"/>
              <w:rPr>
                <w:rFonts w:hint="eastAsia" w:ascii="宋体" w:hAnsi="宋体" w:eastAsia="宋体" w:cs="宋体"/>
                <w:b/>
              </w:rPr>
            </w:pPr>
          </w:p>
        </w:tc>
        <w:tc>
          <w:tcPr>
            <w:tcW w:w="1264" w:type="pct"/>
          </w:tcPr>
          <w:p w14:paraId="3BC03E30">
            <w:pPr>
              <w:pStyle w:val="10"/>
              <w:rPr>
                <w:rFonts w:hint="eastAsia" w:ascii="宋体" w:hAnsi="宋体" w:eastAsia="宋体" w:cs="宋体"/>
                <w:b/>
              </w:rPr>
            </w:pPr>
          </w:p>
        </w:tc>
        <w:tc>
          <w:tcPr>
            <w:tcW w:w="1144" w:type="pct"/>
          </w:tcPr>
          <w:p w14:paraId="6C9BAC43">
            <w:pPr>
              <w:pStyle w:val="10"/>
              <w:rPr>
                <w:rFonts w:hint="eastAsia" w:ascii="宋体" w:hAnsi="宋体" w:eastAsia="宋体" w:cs="宋体"/>
                <w:b/>
              </w:rPr>
            </w:pPr>
          </w:p>
        </w:tc>
        <w:tc>
          <w:tcPr>
            <w:tcW w:w="688" w:type="pct"/>
          </w:tcPr>
          <w:p w14:paraId="4D32421F">
            <w:pPr>
              <w:pStyle w:val="10"/>
              <w:rPr>
                <w:rFonts w:hint="eastAsia" w:ascii="宋体" w:hAnsi="宋体" w:eastAsia="宋体" w:cs="宋体"/>
                <w:b/>
              </w:rPr>
            </w:pPr>
          </w:p>
        </w:tc>
        <w:tc>
          <w:tcPr>
            <w:tcW w:w="611" w:type="pct"/>
          </w:tcPr>
          <w:p w14:paraId="30C49411">
            <w:pPr>
              <w:pStyle w:val="10"/>
              <w:rPr>
                <w:rFonts w:hint="eastAsia" w:ascii="宋体" w:hAnsi="宋体" w:eastAsia="宋体" w:cs="宋体"/>
                <w:b/>
              </w:rPr>
            </w:pPr>
          </w:p>
        </w:tc>
        <w:tc>
          <w:tcPr>
            <w:tcW w:w="819" w:type="pct"/>
          </w:tcPr>
          <w:p w14:paraId="436E74ED">
            <w:pPr>
              <w:pStyle w:val="10"/>
              <w:rPr>
                <w:rFonts w:hint="eastAsia" w:ascii="宋体" w:hAnsi="宋体" w:eastAsia="宋体" w:cs="宋体"/>
                <w:b/>
              </w:rPr>
            </w:pPr>
          </w:p>
        </w:tc>
      </w:tr>
      <w:tr w14:paraId="673F3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D4C10FD">
            <w:pPr>
              <w:pStyle w:val="10"/>
              <w:rPr>
                <w:rFonts w:hint="eastAsia" w:ascii="宋体" w:hAnsi="宋体" w:eastAsia="宋体" w:cs="宋体"/>
                <w:b/>
              </w:rPr>
            </w:pPr>
          </w:p>
        </w:tc>
        <w:tc>
          <w:tcPr>
            <w:tcW w:w="1264" w:type="pct"/>
          </w:tcPr>
          <w:p w14:paraId="0D3C3AF6">
            <w:pPr>
              <w:pStyle w:val="10"/>
              <w:rPr>
                <w:rFonts w:hint="eastAsia" w:ascii="宋体" w:hAnsi="宋体" w:eastAsia="宋体" w:cs="宋体"/>
                <w:b/>
              </w:rPr>
            </w:pPr>
          </w:p>
        </w:tc>
        <w:tc>
          <w:tcPr>
            <w:tcW w:w="1144" w:type="pct"/>
          </w:tcPr>
          <w:p w14:paraId="1F4EA2C4">
            <w:pPr>
              <w:pStyle w:val="10"/>
              <w:rPr>
                <w:rFonts w:hint="eastAsia" w:ascii="宋体" w:hAnsi="宋体" w:eastAsia="宋体" w:cs="宋体"/>
                <w:b/>
              </w:rPr>
            </w:pPr>
          </w:p>
        </w:tc>
        <w:tc>
          <w:tcPr>
            <w:tcW w:w="688" w:type="pct"/>
          </w:tcPr>
          <w:p w14:paraId="027A8F09">
            <w:pPr>
              <w:pStyle w:val="10"/>
              <w:rPr>
                <w:rFonts w:hint="eastAsia" w:ascii="宋体" w:hAnsi="宋体" w:eastAsia="宋体" w:cs="宋体"/>
                <w:b/>
              </w:rPr>
            </w:pPr>
          </w:p>
        </w:tc>
        <w:tc>
          <w:tcPr>
            <w:tcW w:w="611" w:type="pct"/>
          </w:tcPr>
          <w:p w14:paraId="36EA41F8">
            <w:pPr>
              <w:pStyle w:val="10"/>
              <w:rPr>
                <w:rFonts w:hint="eastAsia" w:ascii="宋体" w:hAnsi="宋体" w:eastAsia="宋体" w:cs="宋体"/>
                <w:b/>
              </w:rPr>
            </w:pPr>
          </w:p>
        </w:tc>
        <w:tc>
          <w:tcPr>
            <w:tcW w:w="819" w:type="pct"/>
          </w:tcPr>
          <w:p w14:paraId="73F5B214">
            <w:pPr>
              <w:pStyle w:val="10"/>
              <w:rPr>
                <w:rFonts w:hint="eastAsia" w:ascii="宋体" w:hAnsi="宋体" w:eastAsia="宋体" w:cs="宋体"/>
                <w:b/>
              </w:rPr>
            </w:pPr>
          </w:p>
        </w:tc>
      </w:tr>
      <w:tr w14:paraId="29AC2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FD37AAD">
            <w:pPr>
              <w:pStyle w:val="10"/>
              <w:rPr>
                <w:rFonts w:hint="eastAsia" w:ascii="宋体" w:hAnsi="宋体" w:eastAsia="宋体" w:cs="宋体"/>
                <w:b/>
              </w:rPr>
            </w:pPr>
          </w:p>
        </w:tc>
        <w:tc>
          <w:tcPr>
            <w:tcW w:w="1264" w:type="pct"/>
          </w:tcPr>
          <w:p w14:paraId="4D6AB0FC">
            <w:pPr>
              <w:pStyle w:val="10"/>
              <w:rPr>
                <w:rFonts w:hint="eastAsia" w:ascii="宋体" w:hAnsi="宋体" w:eastAsia="宋体" w:cs="宋体"/>
                <w:b/>
              </w:rPr>
            </w:pPr>
          </w:p>
        </w:tc>
        <w:tc>
          <w:tcPr>
            <w:tcW w:w="1144" w:type="pct"/>
          </w:tcPr>
          <w:p w14:paraId="47F37F29">
            <w:pPr>
              <w:pStyle w:val="10"/>
              <w:rPr>
                <w:rFonts w:hint="eastAsia" w:ascii="宋体" w:hAnsi="宋体" w:eastAsia="宋体" w:cs="宋体"/>
                <w:b/>
              </w:rPr>
            </w:pPr>
          </w:p>
        </w:tc>
        <w:tc>
          <w:tcPr>
            <w:tcW w:w="688" w:type="pct"/>
          </w:tcPr>
          <w:p w14:paraId="2EC1A760">
            <w:pPr>
              <w:pStyle w:val="10"/>
              <w:rPr>
                <w:rFonts w:hint="eastAsia" w:ascii="宋体" w:hAnsi="宋体" w:eastAsia="宋体" w:cs="宋体"/>
                <w:b/>
              </w:rPr>
            </w:pPr>
          </w:p>
        </w:tc>
        <w:tc>
          <w:tcPr>
            <w:tcW w:w="611" w:type="pct"/>
          </w:tcPr>
          <w:p w14:paraId="72CB1022">
            <w:pPr>
              <w:pStyle w:val="10"/>
              <w:rPr>
                <w:rFonts w:hint="eastAsia" w:ascii="宋体" w:hAnsi="宋体" w:eastAsia="宋体" w:cs="宋体"/>
                <w:b/>
              </w:rPr>
            </w:pPr>
          </w:p>
        </w:tc>
        <w:tc>
          <w:tcPr>
            <w:tcW w:w="819" w:type="pct"/>
          </w:tcPr>
          <w:p w14:paraId="0003DDD8">
            <w:pPr>
              <w:pStyle w:val="10"/>
              <w:rPr>
                <w:rFonts w:hint="eastAsia" w:ascii="宋体" w:hAnsi="宋体" w:eastAsia="宋体" w:cs="宋体"/>
                <w:b/>
              </w:rPr>
            </w:pPr>
          </w:p>
        </w:tc>
      </w:tr>
      <w:tr w14:paraId="3A5B7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0936F9A">
            <w:pPr>
              <w:pStyle w:val="10"/>
              <w:rPr>
                <w:rFonts w:hint="eastAsia" w:ascii="宋体" w:hAnsi="宋体" w:eastAsia="宋体" w:cs="宋体"/>
                <w:b/>
              </w:rPr>
            </w:pPr>
          </w:p>
        </w:tc>
        <w:tc>
          <w:tcPr>
            <w:tcW w:w="1264" w:type="pct"/>
          </w:tcPr>
          <w:p w14:paraId="3653FD2B">
            <w:pPr>
              <w:pStyle w:val="10"/>
              <w:rPr>
                <w:rFonts w:hint="eastAsia" w:ascii="宋体" w:hAnsi="宋体" w:eastAsia="宋体" w:cs="宋体"/>
                <w:b/>
              </w:rPr>
            </w:pPr>
          </w:p>
        </w:tc>
        <w:tc>
          <w:tcPr>
            <w:tcW w:w="1144" w:type="pct"/>
          </w:tcPr>
          <w:p w14:paraId="3EB3E2A4">
            <w:pPr>
              <w:pStyle w:val="10"/>
              <w:rPr>
                <w:rFonts w:hint="eastAsia" w:ascii="宋体" w:hAnsi="宋体" w:eastAsia="宋体" w:cs="宋体"/>
                <w:b/>
              </w:rPr>
            </w:pPr>
          </w:p>
        </w:tc>
        <w:tc>
          <w:tcPr>
            <w:tcW w:w="688" w:type="pct"/>
          </w:tcPr>
          <w:p w14:paraId="504CBFF4">
            <w:pPr>
              <w:pStyle w:val="10"/>
              <w:rPr>
                <w:rFonts w:hint="eastAsia" w:ascii="宋体" w:hAnsi="宋体" w:eastAsia="宋体" w:cs="宋体"/>
                <w:b/>
              </w:rPr>
            </w:pPr>
          </w:p>
        </w:tc>
        <w:tc>
          <w:tcPr>
            <w:tcW w:w="611" w:type="pct"/>
          </w:tcPr>
          <w:p w14:paraId="73A8BFDC">
            <w:pPr>
              <w:pStyle w:val="10"/>
              <w:rPr>
                <w:rFonts w:hint="eastAsia" w:ascii="宋体" w:hAnsi="宋体" w:eastAsia="宋体" w:cs="宋体"/>
                <w:b/>
              </w:rPr>
            </w:pPr>
          </w:p>
        </w:tc>
        <w:tc>
          <w:tcPr>
            <w:tcW w:w="819" w:type="pct"/>
          </w:tcPr>
          <w:p w14:paraId="214292CE">
            <w:pPr>
              <w:pStyle w:val="10"/>
              <w:rPr>
                <w:rFonts w:hint="eastAsia" w:ascii="宋体" w:hAnsi="宋体" w:eastAsia="宋体" w:cs="宋体"/>
                <w:b/>
              </w:rPr>
            </w:pPr>
          </w:p>
        </w:tc>
      </w:tr>
      <w:tr w14:paraId="19767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3FAE407">
            <w:pPr>
              <w:pStyle w:val="10"/>
              <w:rPr>
                <w:rFonts w:hint="eastAsia" w:ascii="宋体" w:hAnsi="宋体" w:eastAsia="宋体" w:cs="宋体"/>
                <w:b/>
              </w:rPr>
            </w:pPr>
          </w:p>
        </w:tc>
        <w:tc>
          <w:tcPr>
            <w:tcW w:w="1264" w:type="pct"/>
          </w:tcPr>
          <w:p w14:paraId="53C1A2EC">
            <w:pPr>
              <w:pStyle w:val="10"/>
              <w:rPr>
                <w:rFonts w:hint="eastAsia" w:ascii="宋体" w:hAnsi="宋体" w:eastAsia="宋体" w:cs="宋体"/>
                <w:b/>
              </w:rPr>
            </w:pPr>
          </w:p>
        </w:tc>
        <w:tc>
          <w:tcPr>
            <w:tcW w:w="1144" w:type="pct"/>
          </w:tcPr>
          <w:p w14:paraId="300728AE">
            <w:pPr>
              <w:pStyle w:val="10"/>
              <w:rPr>
                <w:rFonts w:hint="eastAsia" w:ascii="宋体" w:hAnsi="宋体" w:eastAsia="宋体" w:cs="宋体"/>
                <w:b/>
              </w:rPr>
            </w:pPr>
          </w:p>
        </w:tc>
        <w:tc>
          <w:tcPr>
            <w:tcW w:w="688" w:type="pct"/>
          </w:tcPr>
          <w:p w14:paraId="29DBEA81">
            <w:pPr>
              <w:pStyle w:val="10"/>
              <w:rPr>
                <w:rFonts w:hint="eastAsia" w:ascii="宋体" w:hAnsi="宋体" w:eastAsia="宋体" w:cs="宋体"/>
                <w:b/>
              </w:rPr>
            </w:pPr>
          </w:p>
        </w:tc>
        <w:tc>
          <w:tcPr>
            <w:tcW w:w="611" w:type="pct"/>
          </w:tcPr>
          <w:p w14:paraId="27A3480F">
            <w:pPr>
              <w:pStyle w:val="10"/>
              <w:rPr>
                <w:rFonts w:hint="eastAsia" w:ascii="宋体" w:hAnsi="宋体" w:eastAsia="宋体" w:cs="宋体"/>
                <w:b/>
              </w:rPr>
            </w:pPr>
          </w:p>
        </w:tc>
        <w:tc>
          <w:tcPr>
            <w:tcW w:w="819" w:type="pct"/>
          </w:tcPr>
          <w:p w14:paraId="3C2C5B14">
            <w:pPr>
              <w:pStyle w:val="10"/>
              <w:rPr>
                <w:rFonts w:hint="eastAsia" w:ascii="宋体" w:hAnsi="宋体" w:eastAsia="宋体" w:cs="宋体"/>
                <w:b/>
              </w:rPr>
            </w:pPr>
          </w:p>
        </w:tc>
      </w:tr>
      <w:tr w14:paraId="7BA1F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D4FCF64">
            <w:pPr>
              <w:pStyle w:val="10"/>
              <w:rPr>
                <w:rFonts w:hint="eastAsia" w:ascii="宋体" w:hAnsi="宋体" w:eastAsia="宋体" w:cs="宋体"/>
                <w:b/>
              </w:rPr>
            </w:pPr>
          </w:p>
        </w:tc>
        <w:tc>
          <w:tcPr>
            <w:tcW w:w="1264" w:type="pct"/>
          </w:tcPr>
          <w:p w14:paraId="32505B0F">
            <w:pPr>
              <w:pStyle w:val="10"/>
              <w:rPr>
                <w:rFonts w:hint="eastAsia" w:ascii="宋体" w:hAnsi="宋体" w:eastAsia="宋体" w:cs="宋体"/>
                <w:b/>
              </w:rPr>
            </w:pPr>
          </w:p>
        </w:tc>
        <w:tc>
          <w:tcPr>
            <w:tcW w:w="1144" w:type="pct"/>
          </w:tcPr>
          <w:p w14:paraId="3AC87A8C">
            <w:pPr>
              <w:pStyle w:val="10"/>
              <w:rPr>
                <w:rFonts w:hint="eastAsia" w:ascii="宋体" w:hAnsi="宋体" w:eastAsia="宋体" w:cs="宋体"/>
                <w:b/>
              </w:rPr>
            </w:pPr>
          </w:p>
        </w:tc>
        <w:tc>
          <w:tcPr>
            <w:tcW w:w="688" w:type="pct"/>
          </w:tcPr>
          <w:p w14:paraId="6DAF479B">
            <w:pPr>
              <w:pStyle w:val="10"/>
              <w:rPr>
                <w:rFonts w:hint="eastAsia" w:ascii="宋体" w:hAnsi="宋体" w:eastAsia="宋体" w:cs="宋体"/>
                <w:b/>
              </w:rPr>
            </w:pPr>
          </w:p>
        </w:tc>
        <w:tc>
          <w:tcPr>
            <w:tcW w:w="611" w:type="pct"/>
          </w:tcPr>
          <w:p w14:paraId="74B10F56">
            <w:pPr>
              <w:pStyle w:val="10"/>
              <w:rPr>
                <w:rFonts w:hint="eastAsia" w:ascii="宋体" w:hAnsi="宋体" w:eastAsia="宋体" w:cs="宋体"/>
                <w:b/>
              </w:rPr>
            </w:pPr>
          </w:p>
        </w:tc>
        <w:tc>
          <w:tcPr>
            <w:tcW w:w="819" w:type="pct"/>
          </w:tcPr>
          <w:p w14:paraId="60DDB733">
            <w:pPr>
              <w:pStyle w:val="10"/>
              <w:rPr>
                <w:rFonts w:hint="eastAsia" w:ascii="宋体" w:hAnsi="宋体" w:eastAsia="宋体" w:cs="宋体"/>
                <w:b/>
              </w:rPr>
            </w:pPr>
          </w:p>
        </w:tc>
      </w:tr>
      <w:tr w14:paraId="55CDA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E6FC72B">
            <w:pPr>
              <w:pStyle w:val="10"/>
              <w:rPr>
                <w:rFonts w:hint="eastAsia" w:ascii="宋体" w:hAnsi="宋体" w:eastAsia="宋体" w:cs="宋体"/>
                <w:b/>
              </w:rPr>
            </w:pPr>
          </w:p>
        </w:tc>
        <w:tc>
          <w:tcPr>
            <w:tcW w:w="1264" w:type="pct"/>
          </w:tcPr>
          <w:p w14:paraId="1F12BE48">
            <w:pPr>
              <w:pStyle w:val="10"/>
              <w:rPr>
                <w:rFonts w:hint="eastAsia" w:ascii="宋体" w:hAnsi="宋体" w:eastAsia="宋体" w:cs="宋体"/>
                <w:b/>
              </w:rPr>
            </w:pPr>
          </w:p>
        </w:tc>
        <w:tc>
          <w:tcPr>
            <w:tcW w:w="1144" w:type="pct"/>
          </w:tcPr>
          <w:p w14:paraId="78ECA1F3">
            <w:pPr>
              <w:pStyle w:val="10"/>
              <w:rPr>
                <w:rFonts w:hint="eastAsia" w:ascii="宋体" w:hAnsi="宋体" w:eastAsia="宋体" w:cs="宋体"/>
                <w:b/>
              </w:rPr>
            </w:pPr>
          </w:p>
        </w:tc>
        <w:tc>
          <w:tcPr>
            <w:tcW w:w="688" w:type="pct"/>
          </w:tcPr>
          <w:p w14:paraId="6A208772">
            <w:pPr>
              <w:pStyle w:val="10"/>
              <w:rPr>
                <w:rFonts w:hint="eastAsia" w:ascii="宋体" w:hAnsi="宋体" w:eastAsia="宋体" w:cs="宋体"/>
                <w:b/>
              </w:rPr>
            </w:pPr>
          </w:p>
        </w:tc>
        <w:tc>
          <w:tcPr>
            <w:tcW w:w="611" w:type="pct"/>
          </w:tcPr>
          <w:p w14:paraId="2285CD8D">
            <w:pPr>
              <w:pStyle w:val="10"/>
              <w:rPr>
                <w:rFonts w:hint="eastAsia" w:ascii="宋体" w:hAnsi="宋体" w:eastAsia="宋体" w:cs="宋体"/>
                <w:b/>
              </w:rPr>
            </w:pPr>
          </w:p>
        </w:tc>
        <w:tc>
          <w:tcPr>
            <w:tcW w:w="819" w:type="pct"/>
          </w:tcPr>
          <w:p w14:paraId="1BABF4AE">
            <w:pPr>
              <w:pStyle w:val="10"/>
              <w:rPr>
                <w:rFonts w:hint="eastAsia" w:ascii="宋体" w:hAnsi="宋体" w:eastAsia="宋体" w:cs="宋体"/>
                <w:b/>
              </w:rPr>
            </w:pPr>
          </w:p>
        </w:tc>
      </w:tr>
      <w:tr w14:paraId="08AA6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2FCA9CA">
            <w:pPr>
              <w:pStyle w:val="10"/>
              <w:rPr>
                <w:rFonts w:hint="eastAsia" w:ascii="宋体" w:hAnsi="宋体" w:eastAsia="宋体" w:cs="宋体"/>
                <w:b/>
              </w:rPr>
            </w:pPr>
          </w:p>
        </w:tc>
        <w:tc>
          <w:tcPr>
            <w:tcW w:w="1264" w:type="pct"/>
          </w:tcPr>
          <w:p w14:paraId="453E7589">
            <w:pPr>
              <w:pStyle w:val="10"/>
              <w:rPr>
                <w:rFonts w:hint="eastAsia" w:ascii="宋体" w:hAnsi="宋体" w:eastAsia="宋体" w:cs="宋体"/>
                <w:b/>
              </w:rPr>
            </w:pPr>
          </w:p>
        </w:tc>
        <w:tc>
          <w:tcPr>
            <w:tcW w:w="1144" w:type="pct"/>
          </w:tcPr>
          <w:p w14:paraId="11827D93">
            <w:pPr>
              <w:pStyle w:val="10"/>
              <w:rPr>
                <w:rFonts w:hint="eastAsia" w:ascii="宋体" w:hAnsi="宋体" w:eastAsia="宋体" w:cs="宋体"/>
                <w:b/>
              </w:rPr>
            </w:pPr>
          </w:p>
        </w:tc>
        <w:tc>
          <w:tcPr>
            <w:tcW w:w="688" w:type="pct"/>
          </w:tcPr>
          <w:p w14:paraId="3BFE2F00">
            <w:pPr>
              <w:pStyle w:val="10"/>
              <w:rPr>
                <w:rFonts w:hint="eastAsia" w:ascii="宋体" w:hAnsi="宋体" w:eastAsia="宋体" w:cs="宋体"/>
                <w:b/>
              </w:rPr>
            </w:pPr>
          </w:p>
        </w:tc>
        <w:tc>
          <w:tcPr>
            <w:tcW w:w="611" w:type="pct"/>
          </w:tcPr>
          <w:p w14:paraId="16FB8FDC">
            <w:pPr>
              <w:pStyle w:val="10"/>
              <w:rPr>
                <w:rFonts w:hint="eastAsia" w:ascii="宋体" w:hAnsi="宋体" w:eastAsia="宋体" w:cs="宋体"/>
                <w:b/>
              </w:rPr>
            </w:pPr>
          </w:p>
        </w:tc>
        <w:tc>
          <w:tcPr>
            <w:tcW w:w="819" w:type="pct"/>
          </w:tcPr>
          <w:p w14:paraId="312186AF">
            <w:pPr>
              <w:pStyle w:val="10"/>
              <w:rPr>
                <w:rFonts w:hint="eastAsia" w:ascii="宋体" w:hAnsi="宋体" w:eastAsia="宋体" w:cs="宋体"/>
                <w:b/>
              </w:rPr>
            </w:pPr>
          </w:p>
        </w:tc>
      </w:tr>
      <w:tr w14:paraId="168A0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C256B45">
            <w:pPr>
              <w:pStyle w:val="10"/>
              <w:rPr>
                <w:rFonts w:hint="eastAsia" w:ascii="宋体" w:hAnsi="宋体" w:eastAsia="宋体" w:cs="宋体"/>
                <w:b/>
              </w:rPr>
            </w:pPr>
          </w:p>
        </w:tc>
        <w:tc>
          <w:tcPr>
            <w:tcW w:w="1264" w:type="pct"/>
          </w:tcPr>
          <w:p w14:paraId="7D125D33">
            <w:pPr>
              <w:pStyle w:val="10"/>
              <w:rPr>
                <w:rFonts w:hint="eastAsia" w:ascii="宋体" w:hAnsi="宋体" w:eastAsia="宋体" w:cs="宋体"/>
                <w:b/>
              </w:rPr>
            </w:pPr>
          </w:p>
        </w:tc>
        <w:tc>
          <w:tcPr>
            <w:tcW w:w="1144" w:type="pct"/>
          </w:tcPr>
          <w:p w14:paraId="0B21E20A">
            <w:pPr>
              <w:pStyle w:val="10"/>
              <w:rPr>
                <w:rFonts w:hint="eastAsia" w:ascii="宋体" w:hAnsi="宋体" w:eastAsia="宋体" w:cs="宋体"/>
                <w:b/>
              </w:rPr>
            </w:pPr>
          </w:p>
        </w:tc>
        <w:tc>
          <w:tcPr>
            <w:tcW w:w="688" w:type="pct"/>
          </w:tcPr>
          <w:p w14:paraId="0F117E15">
            <w:pPr>
              <w:pStyle w:val="10"/>
              <w:rPr>
                <w:rFonts w:hint="eastAsia" w:ascii="宋体" w:hAnsi="宋体" w:eastAsia="宋体" w:cs="宋体"/>
                <w:b/>
              </w:rPr>
            </w:pPr>
          </w:p>
        </w:tc>
        <w:tc>
          <w:tcPr>
            <w:tcW w:w="611" w:type="pct"/>
          </w:tcPr>
          <w:p w14:paraId="6D8351D4">
            <w:pPr>
              <w:pStyle w:val="10"/>
              <w:rPr>
                <w:rFonts w:hint="eastAsia" w:ascii="宋体" w:hAnsi="宋体" w:eastAsia="宋体" w:cs="宋体"/>
                <w:b/>
              </w:rPr>
            </w:pPr>
          </w:p>
        </w:tc>
        <w:tc>
          <w:tcPr>
            <w:tcW w:w="819" w:type="pct"/>
          </w:tcPr>
          <w:p w14:paraId="7F1D9508">
            <w:pPr>
              <w:pStyle w:val="10"/>
              <w:rPr>
                <w:rFonts w:hint="eastAsia" w:ascii="宋体" w:hAnsi="宋体" w:eastAsia="宋体" w:cs="宋体"/>
                <w:b/>
              </w:rPr>
            </w:pPr>
          </w:p>
        </w:tc>
      </w:tr>
    </w:tbl>
    <w:p w14:paraId="0F529DDF">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14:paraId="12A74CBF">
      <w:pPr>
        <w:tabs>
          <w:tab w:val="left" w:pos="1578"/>
          <w:tab w:val="left" w:pos="10083"/>
        </w:tabs>
        <w:spacing w:line="500" w:lineRule="exact"/>
        <w:rPr>
          <w:rFonts w:hint="eastAsia" w:ascii="宋体" w:hAnsi="宋体" w:eastAsia="宋体" w:cs="宋体"/>
          <w:sz w:val="24"/>
        </w:rPr>
      </w:pPr>
    </w:p>
    <w:p w14:paraId="3ABE022A">
      <w:pPr>
        <w:spacing w:line="660" w:lineRule="exact"/>
        <w:rPr>
          <w:rFonts w:hint="eastAsia" w:ascii="宋体" w:hAnsi="宋体" w:eastAsia="宋体" w:cs="宋体"/>
          <w:sz w:val="24"/>
        </w:rPr>
      </w:pPr>
      <w:r>
        <w:rPr>
          <w:rFonts w:hint="eastAsia" w:ascii="宋体" w:hAnsi="宋体" w:eastAsia="宋体" w:cs="宋体"/>
          <w:sz w:val="24"/>
        </w:rPr>
        <w:t>投标人：（盖章）</w:t>
      </w:r>
    </w:p>
    <w:p w14:paraId="300F7127">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3111F47E">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64C30246">
      <w:pPr>
        <w:rPr>
          <w:rFonts w:hint="eastAsia" w:ascii="宋体" w:hAnsi="宋体" w:eastAsia="宋体" w:cs="宋体"/>
          <w:b/>
          <w:bCs/>
          <w:color w:val="000000"/>
          <w:sz w:val="28"/>
        </w:rPr>
      </w:pPr>
    </w:p>
    <w:p w14:paraId="7E450551">
      <w:pPr>
        <w:rPr>
          <w:rFonts w:hint="eastAsia" w:ascii="宋体" w:hAnsi="宋体" w:eastAsia="宋体" w:cs="宋体"/>
          <w:b/>
          <w:bCs/>
          <w:color w:val="000000"/>
          <w:sz w:val="28"/>
          <w:szCs w:val="22"/>
        </w:rPr>
      </w:pPr>
    </w:p>
    <w:p w14:paraId="541281C5">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66E3E25C">
      <w:pPr>
        <w:pStyle w:val="19"/>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14:paraId="4DB3D61B">
      <w:pPr>
        <w:spacing w:line="240" w:lineRule="exact"/>
        <w:rPr>
          <w:rFonts w:hint="eastAsia" w:ascii="宋体" w:hAnsi="宋体" w:eastAsia="宋体" w:cs="宋体"/>
        </w:rPr>
      </w:pPr>
      <w:r>
        <w:rPr>
          <w:rFonts w:hint="eastAsia" w:ascii="宋体" w:hAnsi="宋体" w:eastAsia="宋体" w:cs="宋体"/>
        </w:rPr>
        <w:t xml:space="preserve">                                               </w:t>
      </w:r>
    </w:p>
    <w:p w14:paraId="771DE559">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14:paraId="51210750">
      <w:pPr>
        <w:spacing w:line="360" w:lineRule="auto"/>
        <w:rPr>
          <w:rFonts w:hint="eastAsia" w:ascii="宋体" w:hAnsi="宋体" w:eastAsia="宋体" w:cs="宋体"/>
          <w:b/>
          <w:bCs/>
          <w:sz w:val="24"/>
        </w:rPr>
      </w:pPr>
      <w:r>
        <w:rPr>
          <w:rFonts w:hint="eastAsia" w:ascii="宋体" w:hAnsi="宋体" w:cs="宋体"/>
          <w:b/>
          <w:bCs/>
          <w:sz w:val="24"/>
          <w:lang w:eastAsia="zh-CN"/>
        </w:rPr>
        <w:t>济南汽车检测中心有限公司</w:t>
      </w:r>
      <w:r>
        <w:rPr>
          <w:rFonts w:hint="eastAsia" w:ascii="宋体" w:hAnsi="宋体" w:eastAsia="宋体" w:cs="宋体"/>
          <w:b/>
          <w:bCs/>
          <w:sz w:val="24"/>
        </w:rPr>
        <w:t>：</w:t>
      </w:r>
    </w:p>
    <w:p w14:paraId="63961376">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14:paraId="5ECF5C6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EF32D0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48E4B0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394154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8317AA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CD141C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4279B0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9BF21E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6BD9DA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EA260C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04174A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5A4EDF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EA0B0A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F4EDF8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03A934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58BDFE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84259B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953858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50ACEB6">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14:paraId="21D24387">
      <w:pPr>
        <w:spacing w:line="660" w:lineRule="exact"/>
        <w:rPr>
          <w:rFonts w:hint="eastAsia" w:ascii="宋体" w:hAnsi="宋体" w:eastAsia="宋体" w:cs="宋体"/>
          <w:sz w:val="24"/>
        </w:rPr>
      </w:pPr>
      <w:r>
        <w:rPr>
          <w:rFonts w:hint="eastAsia" w:ascii="宋体" w:hAnsi="宋体" w:eastAsia="宋体" w:cs="宋体"/>
          <w:sz w:val="24"/>
        </w:rPr>
        <w:t>投标人：（盖章）</w:t>
      </w:r>
    </w:p>
    <w:p w14:paraId="4D8364C9">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2B91B456">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AFBC56E">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01629D5C">
      <w:pPr>
        <w:pStyle w:val="19"/>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14:paraId="05AD1F9C">
      <w:pPr>
        <w:pStyle w:val="16"/>
        <w:ind w:firstLine="480"/>
        <w:rPr>
          <w:rFonts w:hint="eastAsia" w:ascii="宋体" w:hAnsi="宋体" w:eastAsia="宋体" w:cs="宋体"/>
          <w:b/>
        </w:rPr>
      </w:pPr>
      <w:r>
        <w:rPr>
          <w:rFonts w:hint="eastAsia" w:ascii="宋体" w:hAnsi="宋体" w:eastAsia="宋体" w:cs="宋体"/>
          <w:b/>
        </w:rPr>
        <w:t>《开标一览表》单独封存，以备唱标使用</w:t>
      </w:r>
    </w:p>
    <w:p w14:paraId="542110ED">
      <w:pPr>
        <w:pStyle w:val="16"/>
        <w:ind w:firstLine="480"/>
        <w:rPr>
          <w:rFonts w:hint="eastAsia" w:ascii="宋体" w:hAnsi="宋体" w:eastAsia="宋体" w:cs="宋体"/>
          <w:color w:val="000000"/>
          <w:sz w:val="24"/>
          <w:szCs w:val="24"/>
          <w:lang w:val="en-US" w:eastAsia="zh-CN"/>
        </w:rPr>
      </w:pPr>
      <w:r>
        <w:rPr>
          <w:rFonts w:hint="eastAsia" w:ascii="宋体" w:hAnsi="宋体" w:eastAsia="宋体" w:cs="宋体"/>
        </w:rPr>
        <w:t>项目名称：</w:t>
      </w:r>
      <w:r>
        <w:rPr>
          <w:rFonts w:hint="eastAsia" w:ascii="宋体" w:hAnsi="宋体" w:eastAsia="宋体" w:cs="宋体"/>
          <w:color w:val="000000"/>
          <w:sz w:val="24"/>
          <w:szCs w:val="24"/>
          <w:lang w:val="en-US" w:eastAsia="zh-CN"/>
        </w:rPr>
        <w:t>试验场地技术服务项目</w:t>
      </w:r>
    </w:p>
    <w:tbl>
      <w:tblPr>
        <w:tblStyle w:val="11"/>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2139"/>
        <w:gridCol w:w="1708"/>
        <w:gridCol w:w="1709"/>
        <w:gridCol w:w="1762"/>
        <w:gridCol w:w="942"/>
      </w:tblGrid>
      <w:tr w14:paraId="12DFF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66" w:type="dxa"/>
            <w:vAlign w:val="center"/>
          </w:tcPr>
          <w:p w14:paraId="120377AF">
            <w:pPr>
              <w:pStyle w:val="17"/>
            </w:pPr>
            <w:r>
              <w:rPr>
                <w:rFonts w:hint="eastAsia"/>
              </w:rPr>
              <w:t>序号</w:t>
            </w:r>
          </w:p>
        </w:tc>
        <w:tc>
          <w:tcPr>
            <w:tcW w:w="2139" w:type="dxa"/>
            <w:vAlign w:val="center"/>
          </w:tcPr>
          <w:p w14:paraId="70A80B78">
            <w:pPr>
              <w:pStyle w:val="17"/>
              <w:rPr>
                <w:rFonts w:hint="default" w:eastAsia="仿宋"/>
                <w:lang w:val="en-US" w:eastAsia="zh-CN"/>
              </w:rPr>
            </w:pPr>
            <w:r>
              <w:rPr>
                <w:rFonts w:hint="eastAsia"/>
                <w:lang w:val="en-US" w:eastAsia="zh-CN"/>
              </w:rPr>
              <w:t>场地务项目</w:t>
            </w:r>
          </w:p>
        </w:tc>
        <w:tc>
          <w:tcPr>
            <w:tcW w:w="1708" w:type="dxa"/>
            <w:vAlign w:val="center"/>
          </w:tcPr>
          <w:p w14:paraId="0A3F60D4">
            <w:pPr>
              <w:pStyle w:val="17"/>
              <w:rPr>
                <w:rFonts w:hint="eastAsia" w:eastAsia="仿宋"/>
                <w:lang w:val="en-US" w:eastAsia="zh-CN"/>
              </w:rPr>
            </w:pPr>
            <w:r>
              <w:rPr>
                <w:rFonts w:hint="eastAsia"/>
                <w:lang w:val="en-US" w:eastAsia="zh-CN"/>
              </w:rPr>
              <w:t>单位</w:t>
            </w:r>
          </w:p>
        </w:tc>
        <w:tc>
          <w:tcPr>
            <w:tcW w:w="1709" w:type="dxa"/>
            <w:vAlign w:val="center"/>
          </w:tcPr>
          <w:p w14:paraId="29F69EC6">
            <w:pPr>
              <w:pStyle w:val="17"/>
              <w:rPr>
                <w:rFonts w:hint="eastAsia"/>
                <w:lang w:val="en-US" w:eastAsia="zh-CN"/>
              </w:rPr>
            </w:pPr>
            <w:r>
              <w:rPr>
                <w:rFonts w:hint="eastAsia"/>
                <w:lang w:val="en-US" w:eastAsia="zh-CN"/>
              </w:rPr>
              <w:t>价格</w:t>
            </w:r>
          </w:p>
          <w:p w14:paraId="3302FDD2">
            <w:pPr>
              <w:pStyle w:val="17"/>
              <w:rPr>
                <w:rFonts w:hint="default"/>
                <w:lang w:val="en-US"/>
              </w:rPr>
            </w:pPr>
            <w:r>
              <w:rPr>
                <w:rFonts w:hint="eastAsia"/>
                <w:lang w:val="en-US" w:eastAsia="zh-CN"/>
              </w:rPr>
              <w:t>（注：含税价，税率：</w:t>
            </w:r>
            <w:r>
              <w:rPr>
                <w:rFonts w:hint="eastAsia"/>
                <w:u w:val="single"/>
                <w:lang w:val="en-US" w:eastAsia="zh-CN"/>
              </w:rPr>
              <w:t xml:space="preserve">    </w:t>
            </w:r>
            <w:r>
              <w:rPr>
                <w:rFonts w:hint="eastAsia"/>
                <w:lang w:val="en-US" w:eastAsia="zh-CN"/>
              </w:rPr>
              <w:t>%）</w:t>
            </w:r>
          </w:p>
        </w:tc>
        <w:tc>
          <w:tcPr>
            <w:tcW w:w="1762" w:type="dxa"/>
            <w:vAlign w:val="center"/>
          </w:tcPr>
          <w:p w14:paraId="2ADDF936">
            <w:pPr>
              <w:pStyle w:val="17"/>
            </w:pPr>
            <w:r>
              <w:rPr>
                <w:rFonts w:hint="eastAsia"/>
              </w:rPr>
              <w:t>付款方式及比例如何响应</w:t>
            </w:r>
          </w:p>
        </w:tc>
        <w:tc>
          <w:tcPr>
            <w:tcW w:w="942" w:type="dxa"/>
            <w:vAlign w:val="center"/>
          </w:tcPr>
          <w:p w14:paraId="3A6AB3AA">
            <w:pPr>
              <w:pStyle w:val="17"/>
            </w:pPr>
            <w:r>
              <w:rPr>
                <w:rFonts w:hint="eastAsia"/>
              </w:rPr>
              <w:t>付款方式是否偏离</w:t>
            </w:r>
          </w:p>
        </w:tc>
      </w:tr>
      <w:tr w14:paraId="3EB7B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66" w:type="dxa"/>
            <w:vAlign w:val="center"/>
          </w:tcPr>
          <w:p w14:paraId="247BF021">
            <w:pPr>
              <w:pStyle w:val="17"/>
              <w:rPr>
                <w:rFonts w:hint="eastAsia" w:eastAsia="仿宋"/>
                <w:lang w:val="en-US" w:eastAsia="zh-CN"/>
              </w:rPr>
            </w:pPr>
            <w:r>
              <w:rPr>
                <w:rFonts w:hint="eastAsia"/>
                <w:lang w:val="en-US" w:eastAsia="zh-CN"/>
              </w:rPr>
              <w:t>1</w:t>
            </w:r>
          </w:p>
        </w:tc>
        <w:tc>
          <w:tcPr>
            <w:tcW w:w="2139" w:type="dxa"/>
            <w:vAlign w:val="center"/>
          </w:tcPr>
          <w:p w14:paraId="09A2CC10">
            <w:pPr>
              <w:pStyle w:val="17"/>
              <w:rPr>
                <w:rFonts w:hint="eastAsia" w:ascii="仿宋" w:hAnsi="仿宋" w:eastAsia="仿宋" w:cs="仿宋"/>
                <w:b/>
                <w:bCs w:val="0"/>
                <w:lang w:val="en-US" w:eastAsia="zh-CN"/>
              </w:rPr>
            </w:pPr>
            <w:r>
              <w:rPr>
                <w:rFonts w:hint="eastAsia" w:ascii="仿宋" w:hAnsi="仿宋" w:eastAsia="仿宋" w:cs="仿宋"/>
                <w:b/>
                <w:bCs w:val="0"/>
                <w:lang w:val="en-US" w:eastAsia="zh-CN"/>
              </w:rPr>
              <w:t>评标总费用</w:t>
            </w:r>
          </w:p>
        </w:tc>
        <w:tc>
          <w:tcPr>
            <w:tcW w:w="1708" w:type="dxa"/>
            <w:vAlign w:val="center"/>
          </w:tcPr>
          <w:p w14:paraId="675DE34A">
            <w:pPr>
              <w:pStyle w:val="17"/>
              <w:rPr>
                <w:rFonts w:hint="eastAsia" w:ascii="仿宋" w:hAnsi="仿宋" w:eastAsia="仿宋" w:cs="仿宋"/>
                <w:b/>
                <w:bCs w:val="0"/>
                <w:highlight w:val="none"/>
                <w:lang w:val="en-US" w:eastAsia="zh-CN"/>
              </w:rPr>
            </w:pPr>
            <w:r>
              <w:rPr>
                <w:rFonts w:hint="eastAsia" w:ascii="仿宋" w:hAnsi="仿宋" w:eastAsia="仿宋" w:cs="仿宋"/>
                <w:b/>
                <w:bCs w:val="0"/>
                <w:highlight w:val="none"/>
                <w:lang w:val="en-US" w:eastAsia="zh-CN"/>
              </w:rPr>
              <w:t>元</w:t>
            </w:r>
          </w:p>
        </w:tc>
        <w:tc>
          <w:tcPr>
            <w:tcW w:w="1709" w:type="dxa"/>
            <w:vAlign w:val="center"/>
          </w:tcPr>
          <w:p w14:paraId="710E7A34">
            <w:pPr>
              <w:pStyle w:val="17"/>
              <w:rPr>
                <w:rFonts w:hint="eastAsia" w:ascii="仿宋" w:hAnsi="仿宋" w:eastAsia="仿宋" w:cs="仿宋"/>
                <w:b w:val="0"/>
                <w:bCs/>
                <w:lang w:val="en-US" w:eastAsia="zh-CN"/>
              </w:rPr>
            </w:pPr>
          </w:p>
        </w:tc>
        <w:tc>
          <w:tcPr>
            <w:tcW w:w="1762" w:type="dxa"/>
            <w:vAlign w:val="center"/>
          </w:tcPr>
          <w:p w14:paraId="22F96714">
            <w:pPr>
              <w:pStyle w:val="17"/>
              <w:rPr>
                <w:rFonts w:ascii="仿宋" w:hAnsi="仿宋" w:cs="仿宋"/>
                <w:b w:val="0"/>
                <w:bCs/>
                <w:szCs w:val="21"/>
                <w:highlight w:val="yellow"/>
              </w:rPr>
            </w:pPr>
          </w:p>
        </w:tc>
        <w:tc>
          <w:tcPr>
            <w:tcW w:w="942" w:type="dxa"/>
            <w:vAlign w:val="center"/>
          </w:tcPr>
          <w:p w14:paraId="1D8D8BDA">
            <w:pPr>
              <w:pStyle w:val="17"/>
              <w:rPr>
                <w:rFonts w:hint="eastAsia"/>
              </w:rPr>
            </w:pPr>
          </w:p>
        </w:tc>
      </w:tr>
      <w:tr w14:paraId="4590A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926" w:type="dxa"/>
            <w:gridSpan w:val="6"/>
            <w:vAlign w:val="center"/>
          </w:tcPr>
          <w:p w14:paraId="12155FF2">
            <w:pPr>
              <w:pStyle w:val="17"/>
              <w:ind w:left="420" w:hanging="420" w:hangingChars="200"/>
              <w:jc w:val="left"/>
              <w:rPr>
                <w:rFonts w:hint="eastAsia" w:ascii="仿宋" w:hAnsi="仿宋" w:cs="仿宋"/>
                <w:b/>
                <w:bCs w:val="0"/>
                <w:color w:val="auto"/>
                <w:lang w:val="en-US" w:eastAsia="zh-CN"/>
              </w:rPr>
            </w:pPr>
            <w:r>
              <w:rPr>
                <w:rFonts w:hint="eastAsia" w:ascii="仿宋" w:hAnsi="仿宋" w:cs="仿宋"/>
                <w:b w:val="0"/>
                <w:bCs/>
                <w:color w:val="auto"/>
                <w:lang w:val="en-US" w:eastAsia="zh-CN"/>
              </w:rPr>
              <w:t>注：</w:t>
            </w:r>
            <w:r>
              <w:rPr>
                <w:rFonts w:hint="eastAsia" w:ascii="仿宋" w:hAnsi="仿宋" w:cs="仿宋"/>
                <w:b/>
                <w:bCs w:val="0"/>
                <w:color w:val="auto"/>
                <w:lang w:val="en-US" w:eastAsia="zh-CN"/>
              </w:rPr>
              <w:t>评标总费用：各项目总价之和；</w:t>
            </w:r>
          </w:p>
          <w:p w14:paraId="70ECF200">
            <w:pPr>
              <w:pStyle w:val="17"/>
              <w:ind w:left="420" w:hanging="422" w:hangingChars="200"/>
              <w:jc w:val="left"/>
              <w:rPr>
                <w:rFonts w:hint="default" w:ascii="仿宋" w:hAnsi="仿宋" w:cs="仿宋"/>
                <w:b/>
                <w:bCs w:val="0"/>
                <w:color w:val="auto"/>
                <w:lang w:val="en-US" w:eastAsia="zh-CN"/>
              </w:rPr>
            </w:pPr>
            <w:r>
              <w:rPr>
                <w:rFonts w:hint="eastAsia" w:ascii="仿宋" w:hAnsi="仿宋" w:cs="仿宋"/>
                <w:b/>
                <w:bCs w:val="0"/>
                <w:color w:val="auto"/>
                <w:lang w:val="en-US" w:eastAsia="zh-CN"/>
              </w:rPr>
              <w:t xml:space="preserve">    项目总价：各项目单价×对应</w:t>
            </w:r>
            <w:r>
              <w:rPr>
                <w:rFonts w:hint="eastAsia"/>
                <w:highlight w:val="none"/>
                <w:lang w:val="en-US" w:eastAsia="zh-CN"/>
              </w:rPr>
              <w:t>预计使用量</w:t>
            </w:r>
          </w:p>
        </w:tc>
      </w:tr>
    </w:tbl>
    <w:p w14:paraId="435DD93F">
      <w:pPr>
        <w:pStyle w:val="16"/>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14:paraId="7785CE93">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14:paraId="456E7A15">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14:paraId="25FD857C">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14:paraId="60308E93">
      <w:pPr>
        <w:spacing w:line="660" w:lineRule="exact"/>
        <w:rPr>
          <w:rFonts w:hint="eastAsia" w:ascii="宋体" w:hAnsi="宋体" w:eastAsia="宋体" w:cs="宋体"/>
          <w:sz w:val="24"/>
        </w:rPr>
      </w:pPr>
    </w:p>
    <w:p w14:paraId="41B35461">
      <w:pPr>
        <w:spacing w:line="660" w:lineRule="exact"/>
        <w:rPr>
          <w:rFonts w:hint="eastAsia" w:ascii="宋体" w:hAnsi="宋体" w:eastAsia="宋体" w:cs="宋体"/>
          <w:sz w:val="24"/>
        </w:rPr>
      </w:pPr>
    </w:p>
    <w:p w14:paraId="54A3A9EF">
      <w:pPr>
        <w:spacing w:line="660" w:lineRule="exact"/>
        <w:rPr>
          <w:rFonts w:hint="eastAsia" w:ascii="宋体" w:hAnsi="宋体" w:eastAsia="宋体" w:cs="宋体"/>
          <w:sz w:val="24"/>
        </w:rPr>
      </w:pPr>
    </w:p>
    <w:p w14:paraId="6A68EB54">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14:paraId="3926D214">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14:paraId="41A1852B">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440163E3">
      <w:pPr>
        <w:ind w:firstLine="480"/>
        <w:rPr>
          <w:rFonts w:hint="eastAsia" w:ascii="宋体" w:hAnsi="宋体" w:eastAsia="宋体" w:cs="宋体"/>
          <w:color w:val="000000"/>
          <w:sz w:val="24"/>
          <w:szCs w:val="24"/>
        </w:rPr>
      </w:pPr>
    </w:p>
    <w:p w14:paraId="111C8004">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2F7F4348">
      <w:pPr>
        <w:pStyle w:val="19"/>
        <w:ind w:firstLine="480"/>
        <w:rPr>
          <w:rFonts w:hint="eastAsia" w:ascii="宋体" w:hAnsi="宋体" w:eastAsia="宋体" w:cs="宋体"/>
        </w:rPr>
      </w:pPr>
      <w:bookmarkStart w:id="10" w:name="_Toc639008"/>
      <w:bookmarkStart w:id="11" w:name="_Toc26556"/>
      <w:bookmarkStart w:id="12" w:name="_Toc353881017"/>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14:paraId="792135FC">
      <w:pPr>
        <w:pStyle w:val="16"/>
        <w:ind w:firstLine="480"/>
        <w:rPr>
          <w:rFonts w:hint="eastAsia" w:ascii="宋体" w:hAnsi="宋体" w:eastAsia="宋体" w:cs="宋体"/>
          <w:b/>
        </w:rPr>
      </w:pPr>
      <w:r>
        <w:rPr>
          <w:rFonts w:hint="eastAsia" w:ascii="宋体" w:hAnsi="宋体" w:eastAsia="宋体" w:cs="宋体"/>
        </w:rPr>
        <w:t>项目名称：</w:t>
      </w:r>
      <w:r>
        <w:rPr>
          <w:rFonts w:hint="eastAsia" w:ascii="宋体" w:hAnsi="宋体" w:eastAsia="宋体" w:cs="宋体"/>
          <w:color w:val="000000"/>
          <w:sz w:val="24"/>
          <w:szCs w:val="24"/>
          <w:lang w:val="en-US" w:eastAsia="zh-CN"/>
        </w:rPr>
        <w:t>试验场地技术服务项目</w:t>
      </w:r>
    </w:p>
    <w:tbl>
      <w:tblPr>
        <w:tblStyle w:val="11"/>
        <w:tblW w:w="9494" w:type="dxa"/>
        <w:jc w:val="center"/>
        <w:tblLayout w:type="fixed"/>
        <w:tblCellMar>
          <w:top w:w="0" w:type="dxa"/>
          <w:left w:w="108" w:type="dxa"/>
          <w:bottom w:w="0" w:type="dxa"/>
          <w:right w:w="108" w:type="dxa"/>
        </w:tblCellMar>
      </w:tblPr>
      <w:tblGrid>
        <w:gridCol w:w="798"/>
        <w:gridCol w:w="2358"/>
        <w:gridCol w:w="1290"/>
        <w:gridCol w:w="1370"/>
        <w:gridCol w:w="1450"/>
        <w:gridCol w:w="1330"/>
        <w:gridCol w:w="898"/>
      </w:tblGrid>
      <w:tr w14:paraId="72C93BFF">
        <w:tblPrEx>
          <w:tblCellMar>
            <w:top w:w="0" w:type="dxa"/>
            <w:left w:w="108" w:type="dxa"/>
            <w:bottom w:w="0" w:type="dxa"/>
            <w:right w:w="108" w:type="dxa"/>
          </w:tblCellMar>
        </w:tblPrEx>
        <w:trPr>
          <w:trHeight w:val="510"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EA511">
            <w:pPr>
              <w:widowControl/>
              <w:jc w:val="center"/>
              <w:rPr>
                <w:rFonts w:hint="eastAsia" w:ascii="宋体" w:hAnsi="宋体" w:eastAsia="宋体" w:cs="宋体"/>
                <w:kern w:val="0"/>
                <w:sz w:val="18"/>
                <w:szCs w:val="18"/>
                <w:highlight w:val="none"/>
              </w:rPr>
            </w:pPr>
            <w:r>
              <w:rPr>
                <w:rFonts w:hint="eastAsia" w:ascii="宋体" w:hAnsi="宋体" w:eastAsia="宋体" w:cs="宋体"/>
                <w:kern w:val="0"/>
                <w:sz w:val="18"/>
                <w:szCs w:val="18"/>
                <w:highlight w:val="none"/>
              </w:rPr>
              <w:t>序号</w:t>
            </w:r>
          </w:p>
        </w:tc>
        <w:tc>
          <w:tcPr>
            <w:tcW w:w="2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6E7DA">
            <w:pPr>
              <w:widowControl/>
              <w:jc w:val="center"/>
              <w:rPr>
                <w:rFonts w:hint="eastAsia" w:ascii="宋体" w:hAnsi="宋体" w:eastAsia="宋体" w:cs="宋体"/>
                <w:kern w:val="0"/>
                <w:sz w:val="18"/>
                <w:szCs w:val="18"/>
                <w:highlight w:val="none"/>
              </w:rPr>
            </w:pPr>
            <w:r>
              <w:rPr>
                <w:rFonts w:hint="eastAsia"/>
                <w:highlight w:val="none"/>
                <w:lang w:val="en-US" w:eastAsia="zh-CN"/>
              </w:rPr>
              <w:t>配套服务项目</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048C9">
            <w:pPr>
              <w:widowControl/>
              <w:jc w:val="center"/>
              <w:rPr>
                <w:rFonts w:hint="eastAsia" w:ascii="宋体" w:hAnsi="宋体" w:eastAsia="宋体" w:cs="宋体"/>
                <w:kern w:val="0"/>
                <w:sz w:val="18"/>
                <w:szCs w:val="18"/>
                <w:highlight w:val="none"/>
              </w:rPr>
            </w:pPr>
            <w:r>
              <w:rPr>
                <w:rFonts w:hint="eastAsia"/>
                <w:highlight w:val="none"/>
                <w:lang w:val="en-US" w:eastAsia="zh-CN"/>
              </w:rPr>
              <w:t>单位</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16322">
            <w:pPr>
              <w:widowControl/>
              <w:jc w:val="center"/>
              <w:rPr>
                <w:rFonts w:hint="eastAsia"/>
                <w:highlight w:val="none"/>
                <w:lang w:val="en-US" w:eastAsia="zh-CN"/>
              </w:rPr>
            </w:pPr>
            <w:r>
              <w:rPr>
                <w:rFonts w:hint="eastAsia"/>
                <w:highlight w:val="none"/>
                <w:lang w:val="en-US" w:eastAsia="zh-CN"/>
              </w:rPr>
              <w:t>单价（含税）</w:t>
            </w:r>
          </w:p>
          <w:p w14:paraId="32BD63A1">
            <w:pPr>
              <w:widowControl/>
              <w:jc w:val="center"/>
              <w:rPr>
                <w:rFonts w:hint="eastAsia"/>
                <w:highlight w:val="none"/>
                <w:lang w:val="en-US" w:eastAsia="zh-CN"/>
              </w:rPr>
            </w:pPr>
            <w:r>
              <w:rPr>
                <w:rFonts w:hint="eastAsia"/>
                <w:highlight w:val="none"/>
                <w:lang w:val="en-US" w:eastAsia="zh-CN"/>
              </w:rPr>
              <w:t>(元)</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C5ABF">
            <w:pPr>
              <w:widowControl/>
              <w:jc w:val="center"/>
              <w:rPr>
                <w:rFonts w:hint="default"/>
                <w:highlight w:val="none"/>
                <w:lang w:val="en-US" w:eastAsia="zh-CN"/>
              </w:rPr>
            </w:pPr>
            <w:r>
              <w:rPr>
                <w:rFonts w:hint="eastAsia"/>
                <w:highlight w:val="none"/>
                <w:lang w:val="en-US" w:eastAsia="zh-CN"/>
              </w:rPr>
              <w:t>预计使用量</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9BF9B">
            <w:pPr>
              <w:widowControl/>
              <w:jc w:val="center"/>
              <w:rPr>
                <w:rFonts w:hint="default"/>
                <w:highlight w:val="none"/>
                <w:lang w:val="en-US" w:eastAsia="zh-CN"/>
              </w:rPr>
            </w:pPr>
            <w:r>
              <w:rPr>
                <w:rFonts w:hint="eastAsia"/>
                <w:highlight w:val="none"/>
                <w:lang w:val="en-US" w:eastAsia="zh-CN"/>
              </w:rPr>
              <w:t>总价（元）</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1FFD3">
            <w:pPr>
              <w:widowControl/>
              <w:jc w:val="center"/>
              <w:rPr>
                <w:rFonts w:hint="eastAsia"/>
                <w:highlight w:val="none"/>
                <w:lang w:val="en-US" w:eastAsia="zh-CN"/>
              </w:rPr>
            </w:pPr>
            <w:r>
              <w:rPr>
                <w:rFonts w:hint="eastAsia"/>
                <w:highlight w:val="none"/>
                <w:lang w:val="en-US" w:eastAsia="zh-CN"/>
              </w:rPr>
              <w:t>备注</w:t>
            </w:r>
          </w:p>
        </w:tc>
      </w:tr>
      <w:tr w14:paraId="29F66D72">
        <w:tblPrEx>
          <w:tblCellMar>
            <w:top w:w="0" w:type="dxa"/>
            <w:left w:w="108" w:type="dxa"/>
            <w:bottom w:w="0" w:type="dxa"/>
            <w:right w:w="108" w:type="dxa"/>
          </w:tblCellMar>
        </w:tblPrEx>
        <w:trPr>
          <w:trHeight w:val="510"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E288F">
            <w:pPr>
              <w:keepNext w:val="0"/>
              <w:keepLines w:val="0"/>
              <w:widowControl/>
              <w:suppressLineNumbers w:val="0"/>
              <w:jc w:val="center"/>
              <w:textAlignment w:val="center"/>
              <w:rPr>
                <w:rFonts w:hint="eastAsia" w:ascii="宋体" w:hAnsi="宋体" w:eastAsia="宋体" w:cs="宋体"/>
                <w:kern w:val="0"/>
                <w:sz w:val="18"/>
                <w:szCs w:val="18"/>
                <w:highlight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88364">
            <w:pPr>
              <w:pStyle w:val="17"/>
              <w:rPr>
                <w:rFonts w:hint="eastAsia" w:ascii="宋体" w:hAnsi="宋体" w:eastAsia="宋体" w:cs="宋体"/>
                <w:kern w:val="0"/>
                <w:sz w:val="18"/>
                <w:szCs w:val="18"/>
                <w:highlight w:val="none"/>
              </w:rPr>
            </w:pPr>
            <w:r>
              <w:rPr>
                <w:rFonts w:hint="eastAsia" w:ascii="仿宋" w:hAnsi="仿宋" w:eastAsia="仿宋" w:cs="仿宋"/>
                <w:b w:val="0"/>
                <w:bCs/>
                <w:lang w:val="en-US" w:eastAsia="zh-CN"/>
              </w:rPr>
              <w:t>直线性能路</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4106">
            <w:pPr>
              <w:pStyle w:val="17"/>
              <w:rPr>
                <w:rFonts w:hint="eastAsia" w:ascii="宋体" w:hAnsi="宋体" w:eastAsia="宋体" w:cs="宋体"/>
                <w:kern w:val="0"/>
                <w:sz w:val="18"/>
                <w:szCs w:val="18"/>
                <w:highlight w:val="none"/>
              </w:rPr>
            </w:pPr>
            <w:r>
              <w:rPr>
                <w:rFonts w:hint="eastAsia" w:ascii="仿宋" w:hAnsi="仿宋" w:eastAsia="仿宋" w:cs="仿宋"/>
                <w:b w:val="0"/>
                <w:bCs/>
                <w:lang w:val="en-US" w:eastAsia="zh-CN"/>
              </w:rPr>
              <w:t>元/半小时</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0614">
            <w:pPr>
              <w:widowControl/>
              <w:jc w:val="center"/>
              <w:rPr>
                <w:rFonts w:hint="eastAsia" w:ascii="宋体" w:hAnsi="宋体" w:eastAsia="宋体" w:cs="宋体"/>
                <w:kern w:val="0"/>
                <w:sz w:val="18"/>
                <w:szCs w:val="18"/>
                <w:highlight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8C0CF">
            <w:pPr>
              <w:widowControl/>
              <w:jc w:val="center"/>
              <w:rPr>
                <w:rFonts w:hint="default" w:ascii="宋体" w:hAnsi="宋体" w:eastAsia="宋体" w:cs="宋体"/>
                <w:kern w:val="0"/>
                <w:sz w:val="21"/>
                <w:szCs w:val="21"/>
                <w:highlight w:val="red"/>
                <w:lang w:val="en-US"/>
              </w:rPr>
            </w:pPr>
            <w:r>
              <w:rPr>
                <w:rFonts w:hint="eastAsia" w:ascii="宋体" w:hAnsi="宋体" w:cs="宋体"/>
                <w:kern w:val="0"/>
                <w:sz w:val="21"/>
                <w:szCs w:val="21"/>
                <w:highlight w:val="none"/>
                <w:lang w:val="en-US" w:eastAsia="zh-CN"/>
              </w:rPr>
              <w:t>850</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4EB60">
            <w:pPr>
              <w:widowControl/>
              <w:jc w:val="center"/>
              <w:rPr>
                <w:rFonts w:hint="eastAsia" w:ascii="宋体" w:hAnsi="宋体" w:eastAsia="宋体" w:cs="宋体"/>
                <w:kern w:val="0"/>
                <w:sz w:val="21"/>
                <w:szCs w:val="21"/>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7E95A">
            <w:pPr>
              <w:widowControl/>
              <w:jc w:val="center"/>
              <w:rPr>
                <w:rFonts w:hint="eastAsia" w:ascii="宋体" w:hAnsi="宋体" w:eastAsia="宋体" w:cs="宋体"/>
                <w:kern w:val="0"/>
                <w:sz w:val="18"/>
                <w:szCs w:val="18"/>
              </w:rPr>
            </w:pPr>
          </w:p>
        </w:tc>
      </w:tr>
      <w:tr w14:paraId="4BD9CEBD">
        <w:tblPrEx>
          <w:tblCellMar>
            <w:top w:w="0" w:type="dxa"/>
            <w:left w:w="108" w:type="dxa"/>
            <w:bottom w:w="0" w:type="dxa"/>
            <w:right w:w="108" w:type="dxa"/>
          </w:tblCellMar>
        </w:tblPrEx>
        <w:trPr>
          <w:trHeight w:val="510"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3E951">
            <w:pPr>
              <w:keepNext w:val="0"/>
              <w:keepLines w:val="0"/>
              <w:widowControl/>
              <w:suppressLineNumbers w:val="0"/>
              <w:jc w:val="center"/>
              <w:textAlignment w:val="center"/>
              <w:rPr>
                <w:rFonts w:hint="eastAsia" w:ascii="宋体" w:hAnsi="宋体" w:eastAsia="宋体" w:cs="宋体"/>
                <w:kern w:val="0"/>
                <w:sz w:val="18"/>
                <w:szCs w:val="18"/>
                <w:highlight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2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DA52E">
            <w:pPr>
              <w:pStyle w:val="17"/>
              <w:rPr>
                <w:rFonts w:hint="eastAsia" w:ascii="宋体" w:hAnsi="宋体" w:eastAsia="宋体" w:cs="宋体"/>
                <w:kern w:val="0"/>
                <w:sz w:val="18"/>
                <w:szCs w:val="18"/>
                <w:highlight w:val="none"/>
              </w:rPr>
            </w:pPr>
            <w:r>
              <w:rPr>
                <w:rFonts w:hint="eastAsia" w:ascii="仿宋" w:hAnsi="仿宋" w:eastAsia="仿宋" w:cs="仿宋"/>
                <w:b w:val="0"/>
                <w:bCs/>
                <w:lang w:val="en-US" w:eastAsia="zh-CN"/>
              </w:rPr>
              <w:t>直线性能路-包场</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BB1D8">
            <w:pPr>
              <w:pStyle w:val="17"/>
              <w:rPr>
                <w:rFonts w:hint="eastAsia" w:ascii="宋体" w:hAnsi="宋体" w:eastAsia="宋体" w:cs="宋体"/>
                <w:kern w:val="0"/>
                <w:sz w:val="18"/>
                <w:szCs w:val="18"/>
                <w:highlight w:val="none"/>
              </w:rPr>
            </w:pPr>
            <w:r>
              <w:rPr>
                <w:rFonts w:hint="eastAsia" w:ascii="仿宋" w:hAnsi="仿宋" w:eastAsia="仿宋" w:cs="仿宋"/>
                <w:b w:val="0"/>
                <w:bCs/>
                <w:lang w:val="en-US" w:eastAsia="zh-CN"/>
              </w:rPr>
              <w:t>元/半小时</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BE45B">
            <w:pPr>
              <w:widowControl/>
              <w:jc w:val="center"/>
              <w:rPr>
                <w:rFonts w:hint="eastAsia" w:ascii="宋体" w:hAnsi="宋体" w:eastAsia="宋体" w:cs="宋体"/>
                <w:kern w:val="0"/>
                <w:sz w:val="18"/>
                <w:szCs w:val="18"/>
                <w:highlight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B1596">
            <w:pPr>
              <w:widowControl/>
              <w:jc w:val="center"/>
              <w:rPr>
                <w:rFonts w:hint="default" w:ascii="宋体" w:hAnsi="宋体" w:eastAsia="宋体" w:cs="宋体"/>
                <w:kern w:val="0"/>
                <w:sz w:val="21"/>
                <w:szCs w:val="21"/>
                <w:highlight w:val="red"/>
                <w:lang w:val="en-US" w:eastAsia="zh-CN"/>
              </w:rPr>
            </w:pPr>
            <w:r>
              <w:rPr>
                <w:rFonts w:hint="eastAsia" w:ascii="宋体" w:hAnsi="宋体" w:cs="宋体"/>
                <w:kern w:val="0"/>
                <w:sz w:val="21"/>
                <w:szCs w:val="21"/>
                <w:highlight w:val="none"/>
                <w:lang w:val="en-US" w:eastAsia="zh-CN"/>
              </w:rPr>
              <w:t>5</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EA7ED">
            <w:pPr>
              <w:widowControl/>
              <w:jc w:val="center"/>
              <w:rPr>
                <w:rFonts w:hint="eastAsia" w:ascii="宋体" w:hAnsi="宋体" w:eastAsia="宋体" w:cs="宋体"/>
                <w:kern w:val="0"/>
                <w:sz w:val="21"/>
                <w:szCs w:val="21"/>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4522E">
            <w:pPr>
              <w:widowControl/>
              <w:jc w:val="center"/>
              <w:rPr>
                <w:rFonts w:hint="eastAsia" w:ascii="宋体" w:hAnsi="宋体" w:eastAsia="宋体" w:cs="宋体"/>
                <w:kern w:val="0"/>
                <w:sz w:val="18"/>
                <w:szCs w:val="18"/>
              </w:rPr>
            </w:pPr>
          </w:p>
        </w:tc>
      </w:tr>
      <w:tr w14:paraId="666F6D1B">
        <w:tblPrEx>
          <w:tblCellMar>
            <w:top w:w="0" w:type="dxa"/>
            <w:left w:w="108" w:type="dxa"/>
            <w:bottom w:w="0" w:type="dxa"/>
            <w:right w:w="108" w:type="dxa"/>
          </w:tblCellMar>
        </w:tblPrEx>
        <w:trPr>
          <w:trHeight w:val="510"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C9A75">
            <w:pPr>
              <w:keepNext w:val="0"/>
              <w:keepLines w:val="0"/>
              <w:widowControl/>
              <w:suppressLineNumbers w:val="0"/>
              <w:jc w:val="center"/>
              <w:textAlignment w:val="center"/>
              <w:rPr>
                <w:rFonts w:hint="eastAsia" w:ascii="宋体" w:hAnsi="宋体" w:eastAsia="宋体" w:cs="宋体"/>
                <w:kern w:val="0"/>
                <w:sz w:val="18"/>
                <w:szCs w:val="18"/>
                <w:highlight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2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27C53">
            <w:pPr>
              <w:pStyle w:val="17"/>
              <w:rPr>
                <w:rFonts w:hint="eastAsia" w:ascii="宋体" w:hAnsi="宋体" w:eastAsia="宋体" w:cs="宋体"/>
                <w:kern w:val="0"/>
                <w:sz w:val="18"/>
                <w:szCs w:val="18"/>
                <w:highlight w:val="none"/>
              </w:rPr>
            </w:pPr>
            <w:r>
              <w:rPr>
                <w:rFonts w:hint="eastAsia" w:ascii="仿宋" w:hAnsi="仿宋" w:eastAsia="仿宋" w:cs="仿宋"/>
                <w:b w:val="0"/>
                <w:bCs/>
                <w:lang w:val="en-US" w:eastAsia="zh-CN"/>
              </w:rPr>
              <w:t>动态广场</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266CD">
            <w:pPr>
              <w:pStyle w:val="17"/>
              <w:rPr>
                <w:rFonts w:hint="eastAsia" w:ascii="宋体" w:hAnsi="宋体" w:eastAsia="宋体" w:cs="宋体"/>
                <w:kern w:val="0"/>
                <w:sz w:val="18"/>
                <w:szCs w:val="18"/>
                <w:highlight w:val="none"/>
              </w:rPr>
            </w:pPr>
            <w:r>
              <w:rPr>
                <w:rFonts w:hint="eastAsia" w:ascii="仿宋" w:hAnsi="仿宋" w:eastAsia="仿宋" w:cs="仿宋"/>
                <w:b w:val="0"/>
                <w:bCs/>
                <w:lang w:val="en-US" w:eastAsia="zh-CN"/>
              </w:rPr>
              <w:t>元/半小时</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856BB">
            <w:pPr>
              <w:widowControl/>
              <w:jc w:val="center"/>
              <w:rPr>
                <w:rFonts w:hint="eastAsia" w:ascii="宋体" w:hAnsi="宋体" w:eastAsia="宋体" w:cs="宋体"/>
                <w:kern w:val="0"/>
                <w:sz w:val="18"/>
                <w:szCs w:val="18"/>
                <w:highlight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80DCA">
            <w:pPr>
              <w:widowControl/>
              <w:jc w:val="center"/>
              <w:rPr>
                <w:rFonts w:hint="default" w:ascii="宋体" w:hAnsi="宋体" w:eastAsia="宋体" w:cs="宋体"/>
                <w:kern w:val="0"/>
                <w:sz w:val="21"/>
                <w:szCs w:val="21"/>
                <w:highlight w:val="red"/>
                <w:lang w:val="en-US"/>
              </w:rPr>
            </w:pPr>
            <w:r>
              <w:rPr>
                <w:rFonts w:hint="eastAsia" w:ascii="宋体" w:hAnsi="宋体" w:cs="宋体"/>
                <w:kern w:val="0"/>
                <w:sz w:val="21"/>
                <w:szCs w:val="21"/>
                <w:highlight w:val="none"/>
                <w:lang w:val="en-US" w:eastAsia="zh-CN"/>
              </w:rPr>
              <w:t>300</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D1546">
            <w:pPr>
              <w:widowControl/>
              <w:jc w:val="center"/>
              <w:rPr>
                <w:rFonts w:hint="eastAsia" w:ascii="宋体" w:hAnsi="宋体" w:eastAsia="宋体" w:cs="宋体"/>
                <w:kern w:val="0"/>
                <w:sz w:val="21"/>
                <w:szCs w:val="21"/>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D8795">
            <w:pPr>
              <w:widowControl/>
              <w:jc w:val="center"/>
              <w:rPr>
                <w:rFonts w:hint="eastAsia" w:ascii="宋体" w:hAnsi="宋体" w:eastAsia="宋体" w:cs="宋体"/>
                <w:kern w:val="0"/>
                <w:sz w:val="18"/>
                <w:szCs w:val="18"/>
              </w:rPr>
            </w:pPr>
          </w:p>
        </w:tc>
      </w:tr>
      <w:tr w14:paraId="2E1EF6DC">
        <w:tblPrEx>
          <w:tblCellMar>
            <w:top w:w="0" w:type="dxa"/>
            <w:left w:w="108" w:type="dxa"/>
            <w:bottom w:w="0" w:type="dxa"/>
            <w:right w:w="108" w:type="dxa"/>
          </w:tblCellMar>
        </w:tblPrEx>
        <w:trPr>
          <w:trHeight w:val="510"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9D5D1">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4</w:t>
            </w:r>
          </w:p>
        </w:tc>
        <w:tc>
          <w:tcPr>
            <w:tcW w:w="2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F487">
            <w:pPr>
              <w:pStyle w:val="17"/>
              <w:rPr>
                <w:rFonts w:hint="eastAsia" w:ascii="宋体" w:hAnsi="宋体" w:eastAsia="宋体" w:cs="宋体"/>
                <w:kern w:val="0"/>
                <w:sz w:val="18"/>
                <w:szCs w:val="18"/>
                <w:highlight w:val="yellow"/>
              </w:rPr>
            </w:pPr>
            <w:r>
              <w:rPr>
                <w:rFonts w:hint="eastAsia" w:ascii="仿宋" w:hAnsi="仿宋" w:eastAsia="仿宋" w:cs="仿宋"/>
                <w:b w:val="0"/>
                <w:bCs/>
                <w:lang w:val="en-US" w:eastAsia="zh-CN"/>
              </w:rPr>
              <w:t>动态广场-包场</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D862A">
            <w:pPr>
              <w:jc w:val="center"/>
              <w:rPr>
                <w:rFonts w:hint="eastAsia" w:ascii="宋体" w:hAnsi="宋体" w:eastAsia="宋体" w:cs="宋体"/>
                <w:kern w:val="0"/>
                <w:sz w:val="18"/>
                <w:szCs w:val="18"/>
                <w:highlight w:val="yellow"/>
              </w:rPr>
            </w:pPr>
            <w:r>
              <w:rPr>
                <w:rFonts w:hint="eastAsia" w:ascii="仿宋" w:hAnsi="仿宋" w:eastAsia="仿宋" w:cs="仿宋"/>
                <w:b w:val="0"/>
                <w:bCs/>
                <w:lang w:val="en-US" w:eastAsia="zh-CN"/>
              </w:rPr>
              <w:t>元/半小时</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00AE7">
            <w:pPr>
              <w:widowControl/>
              <w:jc w:val="center"/>
              <w:rPr>
                <w:rFonts w:hint="eastAsia" w:ascii="宋体" w:hAnsi="宋体" w:eastAsia="宋体" w:cs="宋体"/>
                <w:kern w:val="0"/>
                <w:sz w:val="18"/>
                <w:szCs w:val="18"/>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78093">
            <w:pPr>
              <w:widowControl/>
              <w:jc w:val="center"/>
              <w:rPr>
                <w:rFonts w:hint="default" w:ascii="宋体" w:hAnsi="宋体" w:eastAsia="宋体" w:cs="宋体"/>
                <w:kern w:val="0"/>
                <w:sz w:val="21"/>
                <w:szCs w:val="21"/>
                <w:highlight w:val="red"/>
                <w:lang w:val="en-US" w:eastAsia="zh-CN"/>
              </w:rPr>
            </w:pPr>
            <w:r>
              <w:rPr>
                <w:rFonts w:hint="eastAsia" w:ascii="宋体" w:hAnsi="宋体" w:cs="宋体"/>
                <w:kern w:val="0"/>
                <w:sz w:val="21"/>
                <w:szCs w:val="21"/>
                <w:highlight w:val="none"/>
                <w:lang w:val="en-US" w:eastAsia="zh-CN"/>
              </w:rPr>
              <w:t>5</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75BFF">
            <w:pPr>
              <w:widowControl/>
              <w:jc w:val="center"/>
              <w:rPr>
                <w:rFonts w:hint="default" w:ascii="宋体" w:hAnsi="宋体" w:eastAsia="宋体" w:cs="宋体"/>
                <w:kern w:val="0"/>
                <w:sz w:val="21"/>
                <w:szCs w:val="21"/>
                <w:lang w:val="en-US"/>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C2A3C">
            <w:pPr>
              <w:widowControl/>
              <w:jc w:val="center"/>
              <w:rPr>
                <w:rFonts w:hint="eastAsia" w:ascii="宋体" w:hAnsi="宋体" w:eastAsia="宋体" w:cs="宋体"/>
                <w:kern w:val="0"/>
                <w:sz w:val="18"/>
                <w:szCs w:val="18"/>
              </w:rPr>
            </w:pPr>
          </w:p>
        </w:tc>
      </w:tr>
      <w:tr w14:paraId="69AD0456">
        <w:tblPrEx>
          <w:tblCellMar>
            <w:top w:w="0" w:type="dxa"/>
            <w:left w:w="108" w:type="dxa"/>
            <w:bottom w:w="0" w:type="dxa"/>
            <w:right w:w="108" w:type="dxa"/>
          </w:tblCellMar>
        </w:tblPrEx>
        <w:trPr>
          <w:trHeight w:val="510"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5893F">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5</w:t>
            </w:r>
          </w:p>
        </w:tc>
        <w:tc>
          <w:tcPr>
            <w:tcW w:w="2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283D8">
            <w:pPr>
              <w:pStyle w:val="17"/>
              <w:rPr>
                <w:rFonts w:hint="eastAsia" w:ascii="宋体" w:hAnsi="宋体" w:eastAsia="宋体" w:cs="宋体"/>
                <w:kern w:val="0"/>
                <w:sz w:val="18"/>
                <w:szCs w:val="18"/>
                <w:highlight w:val="yellow"/>
              </w:rPr>
            </w:pPr>
            <w:r>
              <w:rPr>
                <w:rFonts w:hint="eastAsia" w:ascii="仿宋" w:hAnsi="仿宋" w:eastAsia="仿宋" w:cs="仿宋"/>
                <w:b w:val="0"/>
                <w:bCs/>
                <w:lang w:val="en-US" w:eastAsia="zh-CN"/>
              </w:rPr>
              <w:t>噪声路</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E3F9B">
            <w:pPr>
              <w:jc w:val="center"/>
              <w:rPr>
                <w:rFonts w:hint="eastAsia" w:ascii="宋体" w:hAnsi="宋体" w:eastAsia="宋体" w:cs="宋体"/>
                <w:kern w:val="0"/>
                <w:sz w:val="18"/>
                <w:szCs w:val="18"/>
                <w:highlight w:val="yellow"/>
              </w:rPr>
            </w:pPr>
            <w:r>
              <w:rPr>
                <w:rFonts w:hint="eastAsia" w:ascii="仿宋" w:hAnsi="仿宋" w:eastAsia="仿宋" w:cs="仿宋"/>
                <w:b w:val="0"/>
                <w:bCs/>
                <w:lang w:val="en-US" w:eastAsia="zh-CN"/>
              </w:rPr>
              <w:t>元/半小时</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64E51">
            <w:pPr>
              <w:widowControl/>
              <w:jc w:val="center"/>
              <w:rPr>
                <w:rFonts w:hint="eastAsia" w:ascii="宋体" w:hAnsi="宋体" w:eastAsia="宋体" w:cs="宋体"/>
                <w:kern w:val="0"/>
                <w:sz w:val="18"/>
                <w:szCs w:val="18"/>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E8E20">
            <w:pPr>
              <w:widowControl/>
              <w:jc w:val="center"/>
              <w:rPr>
                <w:rFonts w:hint="default" w:ascii="宋体" w:hAnsi="宋体" w:eastAsia="宋体" w:cs="宋体"/>
                <w:kern w:val="0"/>
                <w:sz w:val="21"/>
                <w:szCs w:val="21"/>
                <w:highlight w:val="red"/>
                <w:lang w:val="en-US" w:eastAsia="zh-CN"/>
              </w:rPr>
            </w:pPr>
            <w:r>
              <w:rPr>
                <w:rFonts w:hint="eastAsia" w:ascii="宋体" w:hAnsi="宋体" w:cs="宋体"/>
                <w:kern w:val="0"/>
                <w:sz w:val="21"/>
                <w:szCs w:val="21"/>
                <w:highlight w:val="none"/>
                <w:lang w:val="en-US" w:eastAsia="zh-CN"/>
              </w:rPr>
              <w:t>50</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69B51">
            <w:pPr>
              <w:widowControl/>
              <w:jc w:val="center"/>
              <w:rPr>
                <w:rFonts w:hint="eastAsia" w:ascii="宋体" w:hAnsi="宋体" w:eastAsia="宋体" w:cs="宋体"/>
                <w:kern w:val="0"/>
                <w:sz w:val="21"/>
                <w:szCs w:val="21"/>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99B77">
            <w:pPr>
              <w:widowControl/>
              <w:jc w:val="center"/>
              <w:rPr>
                <w:rFonts w:hint="eastAsia" w:ascii="宋体" w:hAnsi="宋体" w:eastAsia="宋体" w:cs="宋体"/>
                <w:kern w:val="0"/>
                <w:sz w:val="18"/>
                <w:szCs w:val="18"/>
              </w:rPr>
            </w:pPr>
          </w:p>
        </w:tc>
      </w:tr>
      <w:tr w14:paraId="554C56FB">
        <w:tblPrEx>
          <w:tblCellMar>
            <w:top w:w="0" w:type="dxa"/>
            <w:left w:w="108" w:type="dxa"/>
            <w:bottom w:w="0" w:type="dxa"/>
            <w:right w:w="108" w:type="dxa"/>
          </w:tblCellMar>
        </w:tblPrEx>
        <w:trPr>
          <w:trHeight w:val="510"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37D9C">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6</w:t>
            </w:r>
          </w:p>
        </w:tc>
        <w:tc>
          <w:tcPr>
            <w:tcW w:w="2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12BA2">
            <w:pPr>
              <w:pStyle w:val="17"/>
              <w:rPr>
                <w:rFonts w:hint="eastAsia" w:ascii="宋体" w:hAnsi="宋体" w:eastAsia="宋体" w:cs="宋体"/>
                <w:kern w:val="0"/>
                <w:sz w:val="18"/>
                <w:szCs w:val="18"/>
                <w:highlight w:val="yellow"/>
              </w:rPr>
            </w:pPr>
            <w:r>
              <w:rPr>
                <w:rFonts w:hint="eastAsia" w:ascii="仿宋" w:hAnsi="仿宋" w:eastAsia="仿宋" w:cs="仿宋"/>
                <w:b w:val="0"/>
                <w:bCs/>
                <w:lang w:val="en-US" w:eastAsia="zh-CN"/>
              </w:rPr>
              <w:t>噪声路-包场</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1F2C1">
            <w:pPr>
              <w:jc w:val="center"/>
              <w:rPr>
                <w:rFonts w:hint="eastAsia" w:ascii="宋体" w:hAnsi="宋体" w:eastAsia="宋体" w:cs="宋体"/>
                <w:kern w:val="0"/>
                <w:sz w:val="18"/>
                <w:szCs w:val="18"/>
                <w:highlight w:val="yellow"/>
              </w:rPr>
            </w:pPr>
            <w:r>
              <w:rPr>
                <w:rFonts w:hint="eastAsia" w:ascii="仿宋" w:hAnsi="仿宋" w:eastAsia="仿宋" w:cs="仿宋"/>
                <w:b w:val="0"/>
                <w:bCs/>
                <w:lang w:val="en-US" w:eastAsia="zh-CN"/>
              </w:rPr>
              <w:t>元/半小时</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74A85">
            <w:pPr>
              <w:widowControl/>
              <w:jc w:val="center"/>
              <w:rPr>
                <w:rFonts w:hint="eastAsia" w:ascii="宋体" w:hAnsi="宋体" w:eastAsia="宋体" w:cs="宋体"/>
                <w:kern w:val="0"/>
                <w:sz w:val="18"/>
                <w:szCs w:val="18"/>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40A81">
            <w:pPr>
              <w:widowControl/>
              <w:jc w:val="center"/>
              <w:rPr>
                <w:rFonts w:hint="default" w:ascii="宋体" w:hAnsi="宋体" w:eastAsia="宋体" w:cs="宋体"/>
                <w:kern w:val="0"/>
                <w:sz w:val="21"/>
                <w:szCs w:val="21"/>
                <w:highlight w:val="red"/>
                <w:lang w:val="en-US" w:eastAsia="zh-CN"/>
              </w:rPr>
            </w:pPr>
            <w:r>
              <w:rPr>
                <w:rFonts w:hint="eastAsia" w:ascii="宋体" w:hAnsi="宋体" w:cs="宋体"/>
                <w:kern w:val="0"/>
                <w:sz w:val="21"/>
                <w:szCs w:val="21"/>
                <w:highlight w:val="none"/>
                <w:lang w:val="en-US" w:eastAsia="zh-CN"/>
              </w:rPr>
              <w:t>5</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42CEF">
            <w:pPr>
              <w:widowControl/>
              <w:jc w:val="center"/>
              <w:rPr>
                <w:rFonts w:hint="eastAsia" w:ascii="宋体" w:hAnsi="宋体" w:eastAsia="宋体" w:cs="宋体"/>
                <w:kern w:val="0"/>
                <w:sz w:val="21"/>
                <w:szCs w:val="21"/>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37E66">
            <w:pPr>
              <w:widowControl/>
              <w:jc w:val="center"/>
              <w:rPr>
                <w:rFonts w:hint="eastAsia" w:ascii="宋体" w:hAnsi="宋体" w:eastAsia="宋体" w:cs="宋体"/>
                <w:kern w:val="0"/>
                <w:sz w:val="18"/>
                <w:szCs w:val="18"/>
              </w:rPr>
            </w:pPr>
          </w:p>
        </w:tc>
      </w:tr>
      <w:tr w14:paraId="5B6CA5EB">
        <w:tblPrEx>
          <w:tblCellMar>
            <w:top w:w="0" w:type="dxa"/>
            <w:left w:w="108" w:type="dxa"/>
            <w:bottom w:w="0" w:type="dxa"/>
            <w:right w:w="108" w:type="dxa"/>
          </w:tblCellMar>
        </w:tblPrEx>
        <w:trPr>
          <w:trHeight w:val="510"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41D46">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7</w:t>
            </w:r>
          </w:p>
        </w:tc>
        <w:tc>
          <w:tcPr>
            <w:tcW w:w="2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1E105">
            <w:pPr>
              <w:pStyle w:val="17"/>
              <w:rPr>
                <w:rFonts w:hint="eastAsia" w:ascii="宋体" w:hAnsi="宋体" w:eastAsia="宋体" w:cs="宋体"/>
                <w:kern w:val="0"/>
                <w:sz w:val="18"/>
                <w:szCs w:val="18"/>
                <w:highlight w:val="yellow"/>
              </w:rPr>
            </w:pPr>
            <w:r>
              <w:rPr>
                <w:rFonts w:hint="eastAsia" w:ascii="仿宋" w:hAnsi="仿宋" w:eastAsia="仿宋" w:cs="仿宋"/>
                <w:b w:val="0"/>
                <w:bCs/>
                <w:lang w:val="en-US" w:eastAsia="zh-CN"/>
              </w:rPr>
              <w:t>ABS路面</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1F706">
            <w:pPr>
              <w:jc w:val="center"/>
              <w:rPr>
                <w:rFonts w:hint="eastAsia" w:ascii="宋体" w:hAnsi="宋体" w:eastAsia="宋体" w:cs="宋体"/>
                <w:kern w:val="0"/>
                <w:sz w:val="18"/>
                <w:szCs w:val="18"/>
                <w:highlight w:val="yellow"/>
              </w:rPr>
            </w:pPr>
            <w:r>
              <w:rPr>
                <w:rFonts w:hint="eastAsia" w:ascii="仿宋" w:hAnsi="仿宋" w:eastAsia="仿宋" w:cs="仿宋"/>
                <w:b w:val="0"/>
                <w:bCs/>
                <w:lang w:val="en-US" w:eastAsia="zh-CN"/>
              </w:rPr>
              <w:t>元/半小时</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3C443">
            <w:pPr>
              <w:widowControl/>
              <w:jc w:val="center"/>
              <w:rPr>
                <w:rFonts w:hint="eastAsia" w:ascii="宋体" w:hAnsi="宋体" w:eastAsia="宋体" w:cs="宋体"/>
                <w:kern w:val="0"/>
                <w:sz w:val="18"/>
                <w:szCs w:val="18"/>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4E465">
            <w:pPr>
              <w:widowControl/>
              <w:jc w:val="center"/>
              <w:rPr>
                <w:rFonts w:hint="default" w:ascii="宋体" w:hAnsi="宋体" w:eastAsia="宋体" w:cs="宋体"/>
                <w:kern w:val="0"/>
                <w:sz w:val="21"/>
                <w:szCs w:val="21"/>
                <w:highlight w:val="red"/>
                <w:lang w:val="en-US" w:eastAsia="zh-CN"/>
              </w:rPr>
            </w:pPr>
            <w:r>
              <w:rPr>
                <w:rFonts w:hint="eastAsia" w:ascii="宋体" w:hAnsi="宋体" w:cs="宋体"/>
                <w:kern w:val="0"/>
                <w:sz w:val="21"/>
                <w:szCs w:val="21"/>
                <w:highlight w:val="none"/>
                <w:lang w:val="en-US" w:eastAsia="zh-CN"/>
              </w:rPr>
              <w:t>50</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B092B">
            <w:pPr>
              <w:widowControl/>
              <w:jc w:val="center"/>
              <w:rPr>
                <w:rFonts w:hint="eastAsia" w:ascii="宋体" w:hAnsi="宋体" w:eastAsia="宋体" w:cs="宋体"/>
                <w:kern w:val="0"/>
                <w:sz w:val="18"/>
                <w:szCs w:val="18"/>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0F295">
            <w:pPr>
              <w:widowControl/>
              <w:jc w:val="center"/>
              <w:rPr>
                <w:rFonts w:hint="eastAsia" w:ascii="宋体" w:hAnsi="宋体" w:eastAsia="宋体" w:cs="宋体"/>
                <w:kern w:val="0"/>
                <w:sz w:val="18"/>
                <w:szCs w:val="18"/>
              </w:rPr>
            </w:pPr>
          </w:p>
        </w:tc>
      </w:tr>
      <w:tr w14:paraId="68AF8268">
        <w:tblPrEx>
          <w:tblCellMar>
            <w:top w:w="0" w:type="dxa"/>
            <w:left w:w="108" w:type="dxa"/>
            <w:bottom w:w="0" w:type="dxa"/>
            <w:right w:w="108" w:type="dxa"/>
          </w:tblCellMar>
        </w:tblPrEx>
        <w:trPr>
          <w:trHeight w:val="510"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9D7C0">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8</w:t>
            </w:r>
          </w:p>
        </w:tc>
        <w:tc>
          <w:tcPr>
            <w:tcW w:w="2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A4021">
            <w:pPr>
              <w:pStyle w:val="17"/>
              <w:rPr>
                <w:rFonts w:hint="eastAsia" w:ascii="宋体" w:hAnsi="宋体" w:eastAsia="宋体" w:cs="宋体"/>
                <w:kern w:val="0"/>
                <w:sz w:val="18"/>
                <w:szCs w:val="18"/>
                <w:highlight w:val="yellow"/>
              </w:rPr>
            </w:pPr>
            <w:r>
              <w:rPr>
                <w:rFonts w:hint="eastAsia" w:ascii="仿宋" w:hAnsi="仿宋" w:eastAsia="仿宋" w:cs="仿宋"/>
                <w:b w:val="0"/>
                <w:bCs/>
                <w:lang w:val="en-US" w:eastAsia="zh-CN"/>
              </w:rPr>
              <w:t>ABS路面-包场</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53498">
            <w:pPr>
              <w:jc w:val="center"/>
              <w:rPr>
                <w:rFonts w:hint="eastAsia" w:ascii="宋体" w:hAnsi="宋体" w:eastAsia="宋体" w:cs="宋体"/>
                <w:kern w:val="0"/>
                <w:sz w:val="18"/>
                <w:szCs w:val="18"/>
                <w:highlight w:val="yellow"/>
              </w:rPr>
            </w:pPr>
            <w:r>
              <w:rPr>
                <w:rFonts w:hint="eastAsia" w:ascii="仿宋" w:hAnsi="仿宋" w:eastAsia="仿宋" w:cs="仿宋"/>
                <w:b w:val="0"/>
                <w:bCs/>
                <w:lang w:val="en-US" w:eastAsia="zh-CN"/>
              </w:rPr>
              <w:t>元/半小时</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DD970">
            <w:pPr>
              <w:widowControl/>
              <w:jc w:val="center"/>
              <w:rPr>
                <w:rFonts w:hint="eastAsia" w:ascii="宋体" w:hAnsi="宋体" w:eastAsia="宋体" w:cs="宋体"/>
                <w:kern w:val="0"/>
                <w:sz w:val="18"/>
                <w:szCs w:val="18"/>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57B69">
            <w:pPr>
              <w:widowControl/>
              <w:jc w:val="center"/>
              <w:rPr>
                <w:rFonts w:hint="default" w:ascii="宋体" w:hAnsi="宋体" w:eastAsia="宋体" w:cs="宋体"/>
                <w:kern w:val="0"/>
                <w:sz w:val="21"/>
                <w:szCs w:val="21"/>
                <w:highlight w:val="red"/>
                <w:lang w:val="en-US" w:eastAsia="zh-CN"/>
              </w:rPr>
            </w:pPr>
            <w:r>
              <w:rPr>
                <w:rFonts w:hint="eastAsia" w:ascii="宋体" w:hAnsi="宋体" w:cs="宋体"/>
                <w:kern w:val="0"/>
                <w:sz w:val="21"/>
                <w:szCs w:val="21"/>
                <w:highlight w:val="none"/>
                <w:lang w:val="en-US" w:eastAsia="zh-CN"/>
              </w:rPr>
              <w:t>5</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2DAF7">
            <w:pPr>
              <w:widowControl/>
              <w:jc w:val="center"/>
              <w:rPr>
                <w:rFonts w:hint="eastAsia" w:ascii="宋体" w:hAnsi="宋体" w:eastAsia="宋体" w:cs="宋体"/>
                <w:kern w:val="0"/>
                <w:sz w:val="18"/>
                <w:szCs w:val="18"/>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70485">
            <w:pPr>
              <w:widowControl/>
              <w:jc w:val="center"/>
              <w:rPr>
                <w:rFonts w:hint="eastAsia" w:ascii="宋体" w:hAnsi="宋体" w:eastAsia="宋体" w:cs="宋体"/>
                <w:kern w:val="0"/>
                <w:sz w:val="18"/>
                <w:szCs w:val="18"/>
              </w:rPr>
            </w:pPr>
          </w:p>
        </w:tc>
      </w:tr>
      <w:tr w14:paraId="48096671">
        <w:tblPrEx>
          <w:tblCellMar>
            <w:top w:w="0" w:type="dxa"/>
            <w:left w:w="108" w:type="dxa"/>
            <w:bottom w:w="0" w:type="dxa"/>
            <w:right w:w="108" w:type="dxa"/>
          </w:tblCellMar>
        </w:tblPrEx>
        <w:trPr>
          <w:trHeight w:val="510"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298E9">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9</w:t>
            </w:r>
          </w:p>
        </w:tc>
        <w:tc>
          <w:tcPr>
            <w:tcW w:w="2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47F0A">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Ga＜3.5T</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466EA">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元/公里</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0DAFC">
            <w:pPr>
              <w:pStyle w:val="17"/>
              <w:rPr>
                <w:rFonts w:hint="eastAsia" w:ascii="仿宋" w:hAnsi="仿宋" w:eastAsia="仿宋" w:cs="仿宋"/>
                <w:b w:val="0"/>
                <w:bCs/>
                <w:lang w:val="en-US" w:eastAsia="zh-CN"/>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F5EFC">
            <w:pPr>
              <w:pStyle w:val="17"/>
              <w:rPr>
                <w:rFonts w:hint="default" w:ascii="仿宋" w:hAnsi="仿宋" w:eastAsia="仿宋" w:cs="仿宋"/>
                <w:b w:val="0"/>
                <w:bCs/>
                <w:lang w:val="en-US" w:eastAsia="zh-CN"/>
              </w:rPr>
            </w:pPr>
            <w:r>
              <w:rPr>
                <w:rFonts w:hint="eastAsia" w:ascii="仿宋" w:hAnsi="仿宋" w:eastAsia="仿宋" w:cs="仿宋"/>
                <w:b w:val="0"/>
                <w:bCs/>
                <w:lang w:val="en-US" w:eastAsia="zh-CN"/>
              </w:rPr>
              <w:t>500</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6539F">
            <w:pPr>
              <w:pStyle w:val="17"/>
              <w:rPr>
                <w:rFonts w:hint="eastAsia" w:ascii="仿宋" w:hAnsi="仿宋" w:eastAsia="仿宋" w:cs="仿宋"/>
                <w:b w:val="0"/>
                <w:bCs/>
                <w:lang w:val="en-US" w:eastAsia="zh-CN"/>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88858">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可靠性路面</w:t>
            </w:r>
          </w:p>
        </w:tc>
      </w:tr>
      <w:tr w14:paraId="0F24DF41">
        <w:tblPrEx>
          <w:tblCellMar>
            <w:top w:w="0" w:type="dxa"/>
            <w:left w:w="108" w:type="dxa"/>
            <w:bottom w:w="0" w:type="dxa"/>
            <w:right w:w="108" w:type="dxa"/>
          </w:tblCellMar>
        </w:tblPrEx>
        <w:trPr>
          <w:trHeight w:val="510"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C047D">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10</w:t>
            </w:r>
          </w:p>
        </w:tc>
        <w:tc>
          <w:tcPr>
            <w:tcW w:w="2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5B5A6">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3.5T≤GVW＜7T</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AD286">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元/公里</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48ABA">
            <w:pPr>
              <w:pStyle w:val="17"/>
              <w:rPr>
                <w:rFonts w:hint="eastAsia" w:ascii="仿宋" w:hAnsi="仿宋" w:eastAsia="仿宋" w:cs="仿宋"/>
                <w:b w:val="0"/>
                <w:bCs/>
                <w:lang w:val="en-US" w:eastAsia="zh-CN"/>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00A52">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1000</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D9214">
            <w:pPr>
              <w:pStyle w:val="17"/>
              <w:rPr>
                <w:rFonts w:hint="eastAsia" w:ascii="仿宋" w:hAnsi="仿宋" w:eastAsia="仿宋" w:cs="仿宋"/>
                <w:b w:val="0"/>
                <w:bCs/>
                <w:lang w:val="en-US" w:eastAsia="zh-CN"/>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67818">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可靠性路面</w:t>
            </w:r>
          </w:p>
        </w:tc>
      </w:tr>
      <w:tr w14:paraId="17768E84">
        <w:tblPrEx>
          <w:tblCellMar>
            <w:top w:w="0" w:type="dxa"/>
            <w:left w:w="108" w:type="dxa"/>
            <w:bottom w:w="0" w:type="dxa"/>
            <w:right w:w="108" w:type="dxa"/>
          </w:tblCellMar>
        </w:tblPrEx>
        <w:trPr>
          <w:trHeight w:val="510"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7BDF9">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11</w:t>
            </w:r>
          </w:p>
        </w:tc>
        <w:tc>
          <w:tcPr>
            <w:tcW w:w="2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8A16A">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7T≤GVW＜14T</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47938">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元/公里</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6CA62">
            <w:pPr>
              <w:pStyle w:val="17"/>
              <w:rPr>
                <w:rFonts w:hint="eastAsia" w:ascii="仿宋" w:hAnsi="仿宋" w:eastAsia="仿宋" w:cs="仿宋"/>
                <w:b w:val="0"/>
                <w:bCs/>
                <w:lang w:val="en-US" w:eastAsia="zh-CN"/>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E66C6">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1000</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A7A2A">
            <w:pPr>
              <w:pStyle w:val="17"/>
              <w:rPr>
                <w:rFonts w:hint="eastAsia" w:ascii="仿宋" w:hAnsi="仿宋" w:eastAsia="仿宋" w:cs="仿宋"/>
                <w:b w:val="0"/>
                <w:bCs/>
                <w:lang w:val="en-US" w:eastAsia="zh-CN"/>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2B3A8">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可靠性路面</w:t>
            </w:r>
          </w:p>
        </w:tc>
      </w:tr>
      <w:tr w14:paraId="333E9F70">
        <w:tblPrEx>
          <w:tblCellMar>
            <w:top w:w="0" w:type="dxa"/>
            <w:left w:w="108" w:type="dxa"/>
            <w:bottom w:w="0" w:type="dxa"/>
            <w:right w:w="108" w:type="dxa"/>
          </w:tblCellMar>
        </w:tblPrEx>
        <w:trPr>
          <w:trHeight w:val="510"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ECE66">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12</w:t>
            </w:r>
          </w:p>
        </w:tc>
        <w:tc>
          <w:tcPr>
            <w:tcW w:w="2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C13E4">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14T≤GVW＜18T</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A966A">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元/公里</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E77A3">
            <w:pPr>
              <w:pStyle w:val="17"/>
              <w:rPr>
                <w:rFonts w:hint="eastAsia" w:ascii="仿宋" w:hAnsi="仿宋" w:eastAsia="仿宋" w:cs="仿宋"/>
                <w:b w:val="0"/>
                <w:bCs/>
                <w:lang w:val="en-US" w:eastAsia="zh-CN"/>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D1F49">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1000</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CD15E">
            <w:pPr>
              <w:pStyle w:val="17"/>
              <w:rPr>
                <w:rFonts w:hint="eastAsia" w:ascii="仿宋" w:hAnsi="仿宋" w:eastAsia="仿宋" w:cs="仿宋"/>
                <w:b w:val="0"/>
                <w:bCs/>
                <w:lang w:val="en-US" w:eastAsia="zh-CN"/>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6CEF6">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可靠性路面</w:t>
            </w:r>
          </w:p>
        </w:tc>
      </w:tr>
      <w:tr w14:paraId="76942D1E">
        <w:tblPrEx>
          <w:tblCellMar>
            <w:top w:w="0" w:type="dxa"/>
            <w:left w:w="108" w:type="dxa"/>
            <w:bottom w:w="0" w:type="dxa"/>
            <w:right w:w="108" w:type="dxa"/>
          </w:tblCellMar>
        </w:tblPrEx>
        <w:trPr>
          <w:trHeight w:val="510"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AA476">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13</w:t>
            </w:r>
          </w:p>
        </w:tc>
        <w:tc>
          <w:tcPr>
            <w:tcW w:w="2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B4ECB">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18T≤GVW＜25T</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BDA9">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元/公里</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47E77">
            <w:pPr>
              <w:pStyle w:val="17"/>
              <w:rPr>
                <w:rFonts w:hint="eastAsia" w:ascii="仿宋" w:hAnsi="仿宋" w:eastAsia="仿宋" w:cs="仿宋"/>
                <w:b w:val="0"/>
                <w:bCs/>
                <w:lang w:val="en-US" w:eastAsia="zh-CN"/>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1609F">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1000</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299D1">
            <w:pPr>
              <w:pStyle w:val="17"/>
              <w:rPr>
                <w:rFonts w:hint="eastAsia" w:ascii="仿宋" w:hAnsi="仿宋" w:eastAsia="仿宋" w:cs="仿宋"/>
                <w:b w:val="0"/>
                <w:bCs/>
                <w:lang w:val="en-US" w:eastAsia="zh-CN"/>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0747F">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可靠性路面</w:t>
            </w:r>
          </w:p>
        </w:tc>
      </w:tr>
      <w:tr w14:paraId="73F5D5D5">
        <w:tblPrEx>
          <w:tblCellMar>
            <w:top w:w="0" w:type="dxa"/>
            <w:left w:w="108" w:type="dxa"/>
            <w:bottom w:w="0" w:type="dxa"/>
            <w:right w:w="108" w:type="dxa"/>
          </w:tblCellMar>
        </w:tblPrEx>
        <w:trPr>
          <w:trHeight w:val="510"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701F5">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14</w:t>
            </w:r>
          </w:p>
        </w:tc>
        <w:tc>
          <w:tcPr>
            <w:tcW w:w="2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E3941">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25T≤GVW＜31T</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DF3EF">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元/公里</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C6281">
            <w:pPr>
              <w:pStyle w:val="17"/>
              <w:rPr>
                <w:rFonts w:hint="eastAsia" w:ascii="仿宋" w:hAnsi="仿宋" w:eastAsia="仿宋" w:cs="仿宋"/>
                <w:b w:val="0"/>
                <w:bCs/>
                <w:lang w:val="en-US" w:eastAsia="zh-CN"/>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CB5B9">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1000</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60BA8">
            <w:pPr>
              <w:pStyle w:val="17"/>
              <w:rPr>
                <w:rFonts w:hint="eastAsia" w:ascii="仿宋" w:hAnsi="仿宋" w:eastAsia="仿宋" w:cs="仿宋"/>
                <w:b w:val="0"/>
                <w:bCs/>
                <w:lang w:val="en-US" w:eastAsia="zh-CN"/>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C2EAA">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可靠性路面</w:t>
            </w:r>
          </w:p>
        </w:tc>
      </w:tr>
      <w:tr w14:paraId="01BDE03E">
        <w:tblPrEx>
          <w:tblCellMar>
            <w:top w:w="0" w:type="dxa"/>
            <w:left w:w="108" w:type="dxa"/>
            <w:bottom w:w="0" w:type="dxa"/>
            <w:right w:w="108" w:type="dxa"/>
          </w:tblCellMar>
        </w:tblPrEx>
        <w:trPr>
          <w:trHeight w:val="510"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7B4CB">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15</w:t>
            </w:r>
          </w:p>
        </w:tc>
        <w:tc>
          <w:tcPr>
            <w:tcW w:w="2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C5B38">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31T≤GVW＜43T</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E4035">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元/公里</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D4B10">
            <w:pPr>
              <w:pStyle w:val="17"/>
              <w:rPr>
                <w:rFonts w:hint="eastAsia" w:ascii="仿宋" w:hAnsi="仿宋" w:eastAsia="仿宋" w:cs="仿宋"/>
                <w:b w:val="0"/>
                <w:bCs/>
                <w:lang w:val="en-US" w:eastAsia="zh-CN"/>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8C8AB">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1000</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30462">
            <w:pPr>
              <w:pStyle w:val="17"/>
              <w:rPr>
                <w:rFonts w:hint="eastAsia" w:ascii="仿宋" w:hAnsi="仿宋" w:eastAsia="仿宋" w:cs="仿宋"/>
                <w:b w:val="0"/>
                <w:bCs/>
                <w:lang w:val="en-US" w:eastAsia="zh-CN"/>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54700">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可靠性路面</w:t>
            </w:r>
          </w:p>
        </w:tc>
      </w:tr>
      <w:tr w14:paraId="5E5C0D88">
        <w:tblPrEx>
          <w:tblCellMar>
            <w:top w:w="0" w:type="dxa"/>
            <w:left w:w="108" w:type="dxa"/>
            <w:bottom w:w="0" w:type="dxa"/>
            <w:right w:w="108" w:type="dxa"/>
          </w:tblCellMar>
        </w:tblPrEx>
        <w:trPr>
          <w:trHeight w:val="510"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AF47A">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16</w:t>
            </w:r>
          </w:p>
        </w:tc>
        <w:tc>
          <w:tcPr>
            <w:tcW w:w="2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ABB00">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43T≤GVW＜49T</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3AF16">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元/公里</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2F7D1">
            <w:pPr>
              <w:pStyle w:val="17"/>
              <w:rPr>
                <w:rFonts w:hint="eastAsia" w:ascii="仿宋" w:hAnsi="仿宋" w:eastAsia="仿宋" w:cs="仿宋"/>
                <w:b w:val="0"/>
                <w:bCs/>
                <w:lang w:val="en-US" w:eastAsia="zh-CN"/>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9B2D9">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1000</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33C85">
            <w:pPr>
              <w:pStyle w:val="17"/>
              <w:rPr>
                <w:rFonts w:hint="eastAsia" w:ascii="仿宋" w:hAnsi="仿宋" w:eastAsia="仿宋" w:cs="仿宋"/>
                <w:b w:val="0"/>
                <w:bCs/>
                <w:lang w:val="en-US" w:eastAsia="zh-CN"/>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C35AE">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可靠性路面</w:t>
            </w:r>
          </w:p>
        </w:tc>
      </w:tr>
      <w:tr w14:paraId="4337604E">
        <w:tblPrEx>
          <w:tblCellMar>
            <w:top w:w="0" w:type="dxa"/>
            <w:left w:w="108" w:type="dxa"/>
            <w:bottom w:w="0" w:type="dxa"/>
            <w:right w:w="108" w:type="dxa"/>
          </w:tblCellMar>
        </w:tblPrEx>
        <w:trPr>
          <w:trHeight w:val="510"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78843">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17</w:t>
            </w:r>
          </w:p>
        </w:tc>
        <w:tc>
          <w:tcPr>
            <w:tcW w:w="2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D6853">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Ga≥49T（含汽车列车）</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B6E88">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元/公里</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62CD3">
            <w:pPr>
              <w:pStyle w:val="17"/>
              <w:rPr>
                <w:rFonts w:hint="eastAsia" w:ascii="仿宋" w:hAnsi="仿宋" w:eastAsia="仿宋" w:cs="仿宋"/>
                <w:b w:val="0"/>
                <w:bCs/>
                <w:lang w:val="en-US" w:eastAsia="zh-CN"/>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55E24">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1000</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4C43F">
            <w:pPr>
              <w:pStyle w:val="17"/>
              <w:rPr>
                <w:rFonts w:hint="eastAsia" w:ascii="仿宋" w:hAnsi="仿宋" w:eastAsia="仿宋" w:cs="仿宋"/>
                <w:b w:val="0"/>
                <w:bCs/>
                <w:lang w:val="en-US" w:eastAsia="zh-CN"/>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8EADC">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可靠性路面</w:t>
            </w:r>
          </w:p>
        </w:tc>
      </w:tr>
      <w:tr w14:paraId="62B20CE3">
        <w:tblPrEx>
          <w:tblCellMar>
            <w:top w:w="0" w:type="dxa"/>
            <w:left w:w="108" w:type="dxa"/>
            <w:bottom w:w="0" w:type="dxa"/>
            <w:right w:w="108" w:type="dxa"/>
          </w:tblCellMar>
        </w:tblPrEx>
        <w:trPr>
          <w:trHeight w:val="510"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72D97">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w:t>
            </w:r>
            <w:r>
              <w:rPr>
                <w:rFonts w:hint="eastAsia" w:ascii="宋体" w:hAnsi="宋体" w:cs="宋体"/>
                <w:i w:val="0"/>
                <w:iCs w:val="0"/>
                <w:color w:val="000000"/>
                <w:kern w:val="0"/>
                <w:sz w:val="22"/>
                <w:szCs w:val="22"/>
                <w:highlight w:val="none"/>
                <w:u w:val="none"/>
                <w:lang w:val="en-US" w:eastAsia="zh-CN" w:bidi="ar"/>
              </w:rPr>
              <w:t>8</w:t>
            </w:r>
          </w:p>
        </w:tc>
        <w:tc>
          <w:tcPr>
            <w:tcW w:w="2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E85DF">
            <w:pPr>
              <w:pStyle w:val="17"/>
              <w:rPr>
                <w:rFonts w:hint="eastAsia" w:ascii="宋体" w:hAnsi="宋体" w:eastAsia="宋体" w:cs="宋体"/>
                <w:kern w:val="0"/>
                <w:sz w:val="18"/>
                <w:szCs w:val="18"/>
                <w:highlight w:val="yellow"/>
              </w:rPr>
            </w:pPr>
            <w:r>
              <w:rPr>
                <w:rFonts w:hint="eastAsia" w:ascii="仿宋" w:hAnsi="仿宋" w:eastAsia="仿宋" w:cs="仿宋"/>
                <w:b w:val="0"/>
                <w:bCs/>
                <w:lang w:val="en-US" w:eastAsia="zh-CN"/>
              </w:rPr>
              <w:t>坡道</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68155">
            <w:pPr>
              <w:jc w:val="center"/>
              <w:rPr>
                <w:rFonts w:hint="eastAsia" w:ascii="宋体" w:hAnsi="宋体" w:eastAsia="宋体" w:cs="宋体"/>
                <w:kern w:val="0"/>
                <w:sz w:val="18"/>
                <w:szCs w:val="18"/>
                <w:highlight w:val="yellow"/>
              </w:rPr>
            </w:pPr>
            <w:r>
              <w:rPr>
                <w:rFonts w:hint="eastAsia" w:ascii="仿宋" w:hAnsi="仿宋" w:eastAsia="仿宋" w:cs="仿宋"/>
                <w:b w:val="0"/>
                <w:bCs/>
                <w:lang w:val="en-US" w:eastAsia="zh-CN"/>
              </w:rPr>
              <w:t>元/半小时</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7E80C">
            <w:pPr>
              <w:widowControl/>
              <w:jc w:val="center"/>
              <w:rPr>
                <w:rFonts w:hint="eastAsia" w:ascii="宋体" w:hAnsi="宋体" w:eastAsia="宋体" w:cs="宋体"/>
                <w:kern w:val="0"/>
                <w:sz w:val="18"/>
                <w:szCs w:val="18"/>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96D53">
            <w:pPr>
              <w:widowControl/>
              <w:jc w:val="center"/>
              <w:rPr>
                <w:rFonts w:hint="eastAsia" w:ascii="宋体" w:hAnsi="宋体" w:eastAsia="宋体" w:cs="宋体"/>
                <w:kern w:val="0"/>
                <w:sz w:val="21"/>
                <w:szCs w:val="21"/>
                <w:highlight w:val="red"/>
              </w:rPr>
            </w:pPr>
            <w:r>
              <w:rPr>
                <w:rFonts w:hint="eastAsia" w:ascii="宋体" w:hAnsi="宋体" w:eastAsia="宋体" w:cs="宋体"/>
                <w:kern w:val="0"/>
                <w:sz w:val="21"/>
                <w:szCs w:val="21"/>
                <w:highlight w:val="none"/>
              </w:rPr>
              <w:t>2</w:t>
            </w:r>
            <w:r>
              <w:rPr>
                <w:rFonts w:hint="eastAsia" w:ascii="宋体" w:hAnsi="宋体" w:cs="宋体"/>
                <w:kern w:val="0"/>
                <w:sz w:val="21"/>
                <w:szCs w:val="21"/>
                <w:highlight w:val="none"/>
                <w:lang w:val="en-US" w:eastAsia="zh-CN"/>
              </w:rPr>
              <w:t>0</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55E1D">
            <w:pPr>
              <w:widowControl/>
              <w:jc w:val="center"/>
              <w:rPr>
                <w:rFonts w:hint="eastAsia" w:ascii="宋体" w:hAnsi="宋体" w:eastAsia="宋体" w:cs="宋体"/>
                <w:kern w:val="0"/>
                <w:sz w:val="18"/>
                <w:szCs w:val="18"/>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0E9CF">
            <w:pPr>
              <w:widowControl/>
              <w:jc w:val="center"/>
              <w:rPr>
                <w:rFonts w:hint="eastAsia" w:ascii="宋体" w:hAnsi="宋体" w:eastAsia="宋体" w:cs="宋体"/>
                <w:kern w:val="0"/>
                <w:sz w:val="18"/>
                <w:szCs w:val="18"/>
              </w:rPr>
            </w:pPr>
          </w:p>
        </w:tc>
      </w:tr>
      <w:tr w14:paraId="0CD9B4E5">
        <w:tblPrEx>
          <w:tblCellMar>
            <w:top w:w="0" w:type="dxa"/>
            <w:left w:w="108" w:type="dxa"/>
            <w:bottom w:w="0" w:type="dxa"/>
            <w:right w:w="108" w:type="dxa"/>
          </w:tblCellMar>
        </w:tblPrEx>
        <w:trPr>
          <w:trHeight w:val="510"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D6C57">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19</w:t>
            </w:r>
          </w:p>
        </w:tc>
        <w:tc>
          <w:tcPr>
            <w:tcW w:w="2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1D597">
            <w:pPr>
              <w:pStyle w:val="17"/>
              <w:rPr>
                <w:rFonts w:hint="eastAsia" w:ascii="宋体" w:hAnsi="宋体" w:eastAsia="宋体" w:cs="宋体"/>
                <w:kern w:val="0"/>
                <w:sz w:val="18"/>
                <w:szCs w:val="18"/>
                <w:highlight w:val="yellow"/>
              </w:rPr>
            </w:pPr>
            <w:r>
              <w:rPr>
                <w:rFonts w:hint="eastAsia" w:ascii="仿宋" w:hAnsi="仿宋" w:eastAsia="仿宋" w:cs="仿宋"/>
                <w:b w:val="0"/>
                <w:bCs/>
                <w:lang w:val="en-US" w:eastAsia="zh-CN"/>
              </w:rPr>
              <w:t>坡道-包场</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9FAD7">
            <w:pPr>
              <w:jc w:val="center"/>
              <w:rPr>
                <w:rFonts w:hint="eastAsia" w:ascii="宋体" w:hAnsi="宋体" w:eastAsia="宋体" w:cs="宋体"/>
                <w:kern w:val="0"/>
                <w:sz w:val="18"/>
                <w:szCs w:val="18"/>
                <w:highlight w:val="yellow"/>
              </w:rPr>
            </w:pPr>
            <w:r>
              <w:rPr>
                <w:rFonts w:hint="eastAsia" w:ascii="仿宋" w:hAnsi="仿宋" w:eastAsia="仿宋" w:cs="仿宋"/>
                <w:b w:val="0"/>
                <w:bCs/>
                <w:lang w:val="en-US" w:eastAsia="zh-CN"/>
              </w:rPr>
              <w:t>元/半小时</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4A47B">
            <w:pPr>
              <w:widowControl/>
              <w:jc w:val="center"/>
              <w:rPr>
                <w:rFonts w:hint="eastAsia" w:ascii="宋体" w:hAnsi="宋体" w:eastAsia="宋体" w:cs="宋体"/>
                <w:kern w:val="0"/>
                <w:sz w:val="18"/>
                <w:szCs w:val="18"/>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37835">
            <w:pPr>
              <w:widowControl/>
              <w:jc w:val="center"/>
              <w:rPr>
                <w:rFonts w:hint="eastAsia" w:ascii="宋体" w:hAnsi="宋体" w:eastAsia="宋体" w:cs="宋体"/>
                <w:kern w:val="0"/>
                <w:sz w:val="21"/>
                <w:szCs w:val="21"/>
                <w:highlight w:val="red"/>
                <w:lang w:val="en-US" w:eastAsia="zh-CN"/>
              </w:rPr>
            </w:pPr>
            <w:r>
              <w:rPr>
                <w:rFonts w:hint="eastAsia" w:ascii="宋体" w:hAnsi="宋体" w:cs="宋体"/>
                <w:kern w:val="0"/>
                <w:sz w:val="21"/>
                <w:szCs w:val="21"/>
                <w:highlight w:val="none"/>
                <w:lang w:val="en-US" w:eastAsia="zh-CN"/>
              </w:rPr>
              <w:t>5</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23884">
            <w:pPr>
              <w:widowControl/>
              <w:jc w:val="center"/>
              <w:rPr>
                <w:rFonts w:hint="eastAsia" w:ascii="宋体" w:hAnsi="宋体" w:eastAsia="宋体" w:cs="宋体"/>
                <w:kern w:val="0"/>
                <w:sz w:val="18"/>
                <w:szCs w:val="18"/>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84CC">
            <w:pPr>
              <w:widowControl/>
              <w:jc w:val="center"/>
              <w:rPr>
                <w:rFonts w:hint="eastAsia" w:ascii="宋体" w:hAnsi="宋体" w:eastAsia="宋体" w:cs="宋体"/>
                <w:kern w:val="0"/>
                <w:sz w:val="18"/>
                <w:szCs w:val="18"/>
              </w:rPr>
            </w:pPr>
          </w:p>
        </w:tc>
      </w:tr>
      <w:tr w14:paraId="3334ACC6">
        <w:tblPrEx>
          <w:tblCellMar>
            <w:top w:w="0" w:type="dxa"/>
            <w:left w:w="108" w:type="dxa"/>
            <w:bottom w:w="0" w:type="dxa"/>
            <w:right w:w="108" w:type="dxa"/>
          </w:tblCellMar>
        </w:tblPrEx>
        <w:trPr>
          <w:trHeight w:val="510"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AEA7E">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20</w:t>
            </w:r>
          </w:p>
        </w:tc>
        <w:tc>
          <w:tcPr>
            <w:tcW w:w="2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05A53">
            <w:pPr>
              <w:pStyle w:val="17"/>
              <w:rPr>
                <w:rFonts w:hint="eastAsia" w:ascii="宋体" w:hAnsi="宋体" w:eastAsia="宋体" w:cs="宋体"/>
                <w:kern w:val="0"/>
                <w:sz w:val="18"/>
                <w:szCs w:val="18"/>
                <w:highlight w:val="yellow"/>
              </w:rPr>
            </w:pPr>
            <w:r>
              <w:rPr>
                <w:rFonts w:hint="eastAsia" w:ascii="仿宋" w:hAnsi="仿宋" w:eastAsia="仿宋" w:cs="仿宋"/>
                <w:b w:val="0"/>
                <w:bCs/>
                <w:lang w:val="en-US" w:eastAsia="zh-CN"/>
              </w:rPr>
              <w:t>弯道制动路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3D4A8">
            <w:pPr>
              <w:jc w:val="center"/>
              <w:rPr>
                <w:rFonts w:hint="eastAsia" w:ascii="宋体" w:hAnsi="宋体" w:eastAsia="宋体" w:cs="宋体"/>
                <w:kern w:val="0"/>
                <w:sz w:val="18"/>
                <w:szCs w:val="18"/>
                <w:highlight w:val="yellow"/>
              </w:rPr>
            </w:pPr>
            <w:r>
              <w:rPr>
                <w:rFonts w:hint="eastAsia" w:ascii="仿宋" w:hAnsi="仿宋" w:eastAsia="仿宋" w:cs="仿宋"/>
                <w:b w:val="0"/>
                <w:bCs/>
                <w:lang w:val="en-US" w:eastAsia="zh-CN"/>
              </w:rPr>
              <w:t>元/半小时</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892B4">
            <w:pPr>
              <w:widowControl/>
              <w:jc w:val="center"/>
              <w:rPr>
                <w:rFonts w:hint="eastAsia" w:ascii="宋体" w:hAnsi="宋体" w:eastAsia="宋体" w:cs="宋体"/>
                <w:kern w:val="0"/>
                <w:sz w:val="18"/>
                <w:szCs w:val="18"/>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2E1D9">
            <w:pPr>
              <w:widowControl/>
              <w:jc w:val="center"/>
              <w:rPr>
                <w:rFonts w:hint="default" w:ascii="宋体" w:hAnsi="宋体" w:eastAsia="宋体" w:cs="宋体"/>
                <w:kern w:val="0"/>
                <w:sz w:val="21"/>
                <w:szCs w:val="21"/>
                <w:highlight w:val="red"/>
                <w:lang w:val="en-US" w:eastAsia="zh-CN"/>
              </w:rPr>
            </w:pPr>
            <w:r>
              <w:rPr>
                <w:rFonts w:hint="eastAsia" w:ascii="宋体" w:hAnsi="宋体" w:cs="宋体"/>
                <w:kern w:val="0"/>
                <w:sz w:val="21"/>
                <w:szCs w:val="21"/>
                <w:highlight w:val="none"/>
                <w:lang w:val="en-US" w:eastAsia="zh-CN"/>
              </w:rPr>
              <w:t>50</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572B1">
            <w:pPr>
              <w:widowControl/>
              <w:jc w:val="center"/>
              <w:rPr>
                <w:rFonts w:hint="eastAsia" w:ascii="宋体" w:hAnsi="宋体" w:eastAsia="宋体" w:cs="宋体"/>
                <w:kern w:val="0"/>
                <w:sz w:val="18"/>
                <w:szCs w:val="18"/>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00640">
            <w:pPr>
              <w:widowControl/>
              <w:jc w:val="center"/>
              <w:rPr>
                <w:rFonts w:hint="eastAsia" w:ascii="宋体" w:hAnsi="宋体" w:eastAsia="宋体" w:cs="宋体"/>
                <w:kern w:val="0"/>
                <w:sz w:val="18"/>
                <w:szCs w:val="18"/>
              </w:rPr>
            </w:pPr>
          </w:p>
        </w:tc>
      </w:tr>
      <w:tr w14:paraId="601DE394">
        <w:tblPrEx>
          <w:tblCellMar>
            <w:top w:w="0" w:type="dxa"/>
            <w:left w:w="108" w:type="dxa"/>
            <w:bottom w:w="0" w:type="dxa"/>
            <w:right w:w="108" w:type="dxa"/>
          </w:tblCellMar>
        </w:tblPrEx>
        <w:trPr>
          <w:trHeight w:val="510"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10DA7">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21</w:t>
            </w:r>
          </w:p>
        </w:tc>
        <w:tc>
          <w:tcPr>
            <w:tcW w:w="2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3F507">
            <w:pPr>
              <w:pStyle w:val="17"/>
              <w:rPr>
                <w:rFonts w:hint="default" w:ascii="仿宋" w:hAnsi="仿宋" w:eastAsia="仿宋" w:cs="仿宋"/>
                <w:b w:val="0"/>
                <w:bCs/>
                <w:highlight w:val="none"/>
                <w:lang w:val="en-US" w:eastAsia="zh-CN"/>
              </w:rPr>
            </w:pPr>
            <w:r>
              <w:rPr>
                <w:rFonts w:hint="eastAsia" w:ascii="仿宋" w:hAnsi="仿宋" w:eastAsia="仿宋" w:cs="仿宋"/>
                <w:b w:val="0"/>
                <w:bCs/>
                <w:highlight w:val="none"/>
                <w:lang w:val="en-US" w:eastAsia="zh-CN"/>
              </w:rPr>
              <w:t>洒水车服务</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D35C0">
            <w:pPr>
              <w:jc w:val="center"/>
              <w:rPr>
                <w:rFonts w:hint="eastAsia" w:ascii="仿宋" w:hAnsi="仿宋" w:eastAsia="仿宋" w:cs="仿宋"/>
                <w:b w:val="0"/>
                <w:bCs/>
                <w:lang w:val="en-US" w:eastAsia="zh-CN"/>
              </w:rPr>
            </w:pPr>
            <w:r>
              <w:rPr>
                <w:rFonts w:hint="eastAsia" w:ascii="仿宋" w:hAnsi="仿宋" w:eastAsia="仿宋" w:cs="仿宋"/>
                <w:b w:val="0"/>
                <w:bCs/>
                <w:lang w:val="en-US" w:eastAsia="zh-CN"/>
              </w:rPr>
              <w:t>元/半天</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270DC">
            <w:pPr>
              <w:widowControl/>
              <w:jc w:val="center"/>
              <w:rPr>
                <w:rFonts w:hint="eastAsia" w:ascii="宋体" w:hAnsi="宋体" w:eastAsia="宋体" w:cs="宋体"/>
                <w:kern w:val="0"/>
                <w:sz w:val="18"/>
                <w:szCs w:val="18"/>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D479B">
            <w:pPr>
              <w:widowControl/>
              <w:jc w:val="center"/>
              <w:rPr>
                <w:rFonts w:hint="default" w:ascii="宋体" w:hAnsi="宋体" w:cs="宋体"/>
                <w:kern w:val="0"/>
                <w:sz w:val="21"/>
                <w:szCs w:val="21"/>
                <w:highlight w:val="none"/>
                <w:lang w:val="en-US" w:eastAsia="zh-CN"/>
              </w:rPr>
            </w:pPr>
            <w:r>
              <w:rPr>
                <w:rFonts w:hint="eastAsia" w:ascii="宋体" w:hAnsi="宋体" w:cs="宋体"/>
                <w:kern w:val="0"/>
                <w:sz w:val="21"/>
                <w:szCs w:val="21"/>
                <w:highlight w:val="none"/>
                <w:lang w:val="en-US" w:eastAsia="zh-CN"/>
              </w:rPr>
              <w:t>10</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BF095">
            <w:pPr>
              <w:widowControl/>
              <w:jc w:val="center"/>
              <w:rPr>
                <w:rFonts w:hint="eastAsia" w:ascii="宋体" w:hAnsi="宋体" w:eastAsia="宋体" w:cs="宋体"/>
                <w:kern w:val="0"/>
                <w:sz w:val="18"/>
                <w:szCs w:val="18"/>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38EB9">
            <w:pPr>
              <w:widowControl/>
              <w:jc w:val="center"/>
              <w:rPr>
                <w:rFonts w:hint="eastAsia" w:ascii="宋体" w:hAnsi="宋体" w:eastAsia="宋体" w:cs="宋体"/>
                <w:kern w:val="0"/>
                <w:sz w:val="18"/>
                <w:szCs w:val="18"/>
              </w:rPr>
            </w:pPr>
          </w:p>
        </w:tc>
      </w:tr>
      <w:tr w14:paraId="341FCE12">
        <w:tblPrEx>
          <w:tblCellMar>
            <w:top w:w="0" w:type="dxa"/>
            <w:left w:w="108" w:type="dxa"/>
            <w:bottom w:w="0" w:type="dxa"/>
            <w:right w:w="108" w:type="dxa"/>
          </w:tblCellMar>
        </w:tblPrEx>
        <w:trPr>
          <w:trHeight w:val="510"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C0F92">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22</w:t>
            </w:r>
          </w:p>
        </w:tc>
        <w:tc>
          <w:tcPr>
            <w:tcW w:w="2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ED926">
            <w:pPr>
              <w:pStyle w:val="17"/>
              <w:rPr>
                <w:rFonts w:hint="default" w:ascii="仿宋" w:hAnsi="仿宋" w:eastAsia="仿宋" w:cs="仿宋"/>
                <w:b w:val="0"/>
                <w:bCs/>
                <w:highlight w:val="none"/>
                <w:lang w:val="en-US" w:eastAsia="zh-CN"/>
              </w:rPr>
            </w:pPr>
            <w:r>
              <w:rPr>
                <w:rFonts w:hint="eastAsia" w:ascii="仿宋" w:hAnsi="仿宋" w:eastAsia="仿宋" w:cs="仿宋"/>
                <w:b w:val="0"/>
                <w:bCs/>
                <w:highlight w:val="none"/>
                <w:lang w:val="en-US" w:eastAsia="zh-CN"/>
              </w:rPr>
              <w:t>小动态坪</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3FBA">
            <w:pPr>
              <w:jc w:val="center"/>
              <w:rPr>
                <w:rFonts w:hint="eastAsia" w:ascii="仿宋" w:hAnsi="仿宋" w:eastAsia="仿宋" w:cs="仿宋"/>
                <w:b w:val="0"/>
                <w:bCs/>
                <w:lang w:val="en-US" w:eastAsia="zh-CN"/>
              </w:rPr>
            </w:pPr>
            <w:r>
              <w:rPr>
                <w:rFonts w:hint="eastAsia" w:ascii="仿宋" w:hAnsi="仿宋" w:eastAsia="仿宋" w:cs="仿宋"/>
                <w:b w:val="0"/>
                <w:bCs/>
                <w:lang w:val="en-US" w:eastAsia="zh-CN"/>
              </w:rPr>
              <w:t>元/半小时</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2BA8B">
            <w:pPr>
              <w:widowControl/>
              <w:jc w:val="center"/>
              <w:rPr>
                <w:rFonts w:hint="eastAsia" w:ascii="宋体" w:hAnsi="宋体" w:eastAsia="宋体" w:cs="宋体"/>
                <w:kern w:val="0"/>
                <w:sz w:val="18"/>
                <w:szCs w:val="18"/>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77CC3">
            <w:pPr>
              <w:widowControl/>
              <w:jc w:val="center"/>
              <w:rPr>
                <w:rFonts w:hint="default" w:ascii="宋体" w:hAnsi="宋体" w:cs="宋体"/>
                <w:kern w:val="0"/>
                <w:sz w:val="21"/>
                <w:szCs w:val="21"/>
                <w:highlight w:val="none"/>
                <w:lang w:val="en-US" w:eastAsia="zh-CN"/>
              </w:rPr>
            </w:pPr>
            <w:r>
              <w:rPr>
                <w:rFonts w:hint="eastAsia" w:ascii="宋体" w:hAnsi="宋体" w:cs="宋体"/>
                <w:kern w:val="0"/>
                <w:sz w:val="21"/>
                <w:szCs w:val="21"/>
                <w:highlight w:val="none"/>
                <w:lang w:val="en-US" w:eastAsia="zh-CN"/>
              </w:rPr>
              <w:t>13</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CCD97">
            <w:pPr>
              <w:widowControl/>
              <w:jc w:val="center"/>
              <w:rPr>
                <w:rFonts w:hint="eastAsia" w:ascii="宋体" w:hAnsi="宋体" w:eastAsia="宋体" w:cs="宋体"/>
                <w:kern w:val="0"/>
                <w:sz w:val="18"/>
                <w:szCs w:val="18"/>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523B4">
            <w:pPr>
              <w:widowControl/>
              <w:jc w:val="center"/>
              <w:rPr>
                <w:rFonts w:hint="eastAsia" w:ascii="宋体" w:hAnsi="宋体" w:eastAsia="宋体" w:cs="宋体"/>
                <w:kern w:val="0"/>
                <w:sz w:val="18"/>
                <w:szCs w:val="18"/>
              </w:rPr>
            </w:pPr>
          </w:p>
        </w:tc>
      </w:tr>
      <w:tr w14:paraId="3BBA7097">
        <w:tblPrEx>
          <w:tblCellMar>
            <w:top w:w="0" w:type="dxa"/>
            <w:left w:w="108" w:type="dxa"/>
            <w:bottom w:w="0" w:type="dxa"/>
            <w:right w:w="108" w:type="dxa"/>
          </w:tblCellMar>
        </w:tblPrEx>
        <w:trPr>
          <w:trHeight w:val="510"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68D6E">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23</w:t>
            </w:r>
          </w:p>
        </w:tc>
        <w:tc>
          <w:tcPr>
            <w:tcW w:w="2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0277B">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叉车服务</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1E435">
            <w:pPr>
              <w:pStyle w:val="17"/>
              <w:rPr>
                <w:rFonts w:hint="eastAsia" w:ascii="宋体" w:hAnsi="宋体" w:eastAsia="宋体" w:cs="宋体"/>
                <w:kern w:val="0"/>
                <w:sz w:val="18"/>
                <w:szCs w:val="18"/>
                <w:highlight w:val="yellow"/>
              </w:rPr>
            </w:pPr>
            <w:r>
              <w:rPr>
                <w:rFonts w:hint="eastAsia" w:ascii="仿宋" w:hAnsi="仿宋" w:eastAsia="仿宋" w:cs="仿宋"/>
                <w:b w:val="0"/>
                <w:bCs/>
                <w:lang w:val="en-US" w:eastAsia="zh-CN"/>
              </w:rPr>
              <w:t>元/小时</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41E54">
            <w:pPr>
              <w:widowControl/>
              <w:jc w:val="center"/>
              <w:rPr>
                <w:rFonts w:hint="eastAsia" w:ascii="宋体" w:hAnsi="宋体" w:eastAsia="宋体" w:cs="宋体"/>
                <w:kern w:val="0"/>
                <w:sz w:val="18"/>
                <w:szCs w:val="18"/>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A1ADC">
            <w:pPr>
              <w:widowControl/>
              <w:jc w:val="center"/>
              <w:rPr>
                <w:rFonts w:hint="eastAsia"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2</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51FC7">
            <w:pPr>
              <w:widowControl/>
              <w:jc w:val="center"/>
              <w:rPr>
                <w:rFonts w:hint="eastAsia" w:ascii="宋体" w:hAnsi="宋体" w:eastAsia="宋体" w:cs="宋体"/>
                <w:kern w:val="0"/>
                <w:sz w:val="18"/>
                <w:szCs w:val="18"/>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EA81E">
            <w:pPr>
              <w:widowControl/>
              <w:jc w:val="center"/>
              <w:rPr>
                <w:rFonts w:hint="eastAsia" w:ascii="宋体" w:hAnsi="宋体" w:eastAsia="宋体" w:cs="宋体"/>
                <w:kern w:val="0"/>
                <w:sz w:val="18"/>
                <w:szCs w:val="18"/>
              </w:rPr>
            </w:pPr>
          </w:p>
        </w:tc>
      </w:tr>
      <w:tr w14:paraId="25CF4C90">
        <w:tblPrEx>
          <w:tblCellMar>
            <w:top w:w="0" w:type="dxa"/>
            <w:left w:w="108" w:type="dxa"/>
            <w:bottom w:w="0" w:type="dxa"/>
            <w:right w:w="108" w:type="dxa"/>
          </w:tblCellMar>
        </w:tblPrEx>
        <w:trPr>
          <w:trHeight w:val="510"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6984E">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24</w:t>
            </w:r>
          </w:p>
        </w:tc>
        <w:tc>
          <w:tcPr>
            <w:tcW w:w="2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89292">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试验司机</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6EDD7">
            <w:pPr>
              <w:pStyle w:val="17"/>
              <w:rPr>
                <w:rFonts w:hint="eastAsia" w:ascii="宋体" w:hAnsi="宋体" w:eastAsia="宋体" w:cs="宋体"/>
                <w:kern w:val="0"/>
                <w:sz w:val="18"/>
                <w:szCs w:val="18"/>
                <w:highlight w:val="yellow"/>
              </w:rPr>
            </w:pPr>
            <w:r>
              <w:rPr>
                <w:rFonts w:hint="eastAsia" w:ascii="仿宋" w:hAnsi="仿宋" w:eastAsia="仿宋" w:cs="仿宋"/>
                <w:b w:val="0"/>
                <w:bCs/>
                <w:lang w:val="en-US" w:eastAsia="zh-CN"/>
              </w:rPr>
              <w:t>元/天</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9D2D4">
            <w:pPr>
              <w:widowControl/>
              <w:jc w:val="center"/>
              <w:rPr>
                <w:rFonts w:hint="eastAsia" w:ascii="宋体" w:hAnsi="宋体" w:eastAsia="宋体" w:cs="宋体"/>
                <w:kern w:val="0"/>
                <w:sz w:val="18"/>
                <w:szCs w:val="18"/>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929A8">
            <w:pPr>
              <w:widowControl/>
              <w:jc w:val="center"/>
              <w:rPr>
                <w:rFonts w:hint="default" w:ascii="宋体" w:hAnsi="宋体" w:eastAsia="宋体" w:cs="宋体"/>
                <w:kern w:val="0"/>
                <w:sz w:val="21"/>
                <w:szCs w:val="21"/>
                <w:highlight w:val="red"/>
                <w:lang w:val="en-US" w:eastAsia="zh-CN"/>
              </w:rPr>
            </w:pPr>
            <w:r>
              <w:rPr>
                <w:rFonts w:hint="eastAsia" w:ascii="宋体" w:hAnsi="宋体" w:cs="宋体"/>
                <w:kern w:val="0"/>
                <w:sz w:val="21"/>
                <w:szCs w:val="21"/>
                <w:highlight w:val="none"/>
                <w:lang w:val="en-US" w:eastAsia="zh-CN"/>
              </w:rPr>
              <w:t>10</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D7A8E">
            <w:pPr>
              <w:widowControl/>
              <w:jc w:val="center"/>
              <w:rPr>
                <w:rFonts w:hint="eastAsia" w:ascii="宋体" w:hAnsi="宋体" w:eastAsia="宋体" w:cs="宋体"/>
                <w:kern w:val="0"/>
                <w:sz w:val="18"/>
                <w:szCs w:val="18"/>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12A13">
            <w:pPr>
              <w:widowControl/>
              <w:jc w:val="center"/>
              <w:rPr>
                <w:rFonts w:hint="eastAsia" w:ascii="宋体" w:hAnsi="宋体" w:eastAsia="宋体" w:cs="宋体"/>
                <w:kern w:val="0"/>
                <w:sz w:val="18"/>
                <w:szCs w:val="18"/>
              </w:rPr>
            </w:pPr>
          </w:p>
        </w:tc>
      </w:tr>
      <w:tr w14:paraId="4C0B80F0">
        <w:tblPrEx>
          <w:tblCellMar>
            <w:top w:w="0" w:type="dxa"/>
            <w:left w:w="108" w:type="dxa"/>
            <w:bottom w:w="0" w:type="dxa"/>
            <w:right w:w="108" w:type="dxa"/>
          </w:tblCellMar>
        </w:tblPrEx>
        <w:trPr>
          <w:trHeight w:val="510"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31EEC">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25</w:t>
            </w:r>
          </w:p>
        </w:tc>
        <w:tc>
          <w:tcPr>
            <w:tcW w:w="2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94B78">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载荷装卸服务</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7EC75">
            <w:pPr>
              <w:pStyle w:val="17"/>
              <w:rPr>
                <w:rFonts w:hint="eastAsia" w:ascii="宋体" w:hAnsi="宋体" w:eastAsia="宋体" w:cs="宋体"/>
                <w:kern w:val="0"/>
                <w:sz w:val="18"/>
                <w:szCs w:val="18"/>
                <w:highlight w:val="yellow"/>
              </w:rPr>
            </w:pPr>
            <w:r>
              <w:rPr>
                <w:rFonts w:hint="eastAsia" w:ascii="仿宋" w:hAnsi="仿宋" w:eastAsia="仿宋" w:cs="仿宋"/>
                <w:b w:val="0"/>
                <w:bCs/>
                <w:lang w:val="en-US" w:eastAsia="zh-CN"/>
              </w:rPr>
              <w:t>元/吨</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9675A">
            <w:pPr>
              <w:widowControl/>
              <w:jc w:val="center"/>
              <w:rPr>
                <w:rFonts w:hint="eastAsia" w:ascii="宋体" w:hAnsi="宋体" w:eastAsia="宋体" w:cs="宋体"/>
                <w:kern w:val="0"/>
                <w:sz w:val="18"/>
                <w:szCs w:val="18"/>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11ADA">
            <w:pPr>
              <w:widowControl/>
              <w:jc w:val="center"/>
              <w:rPr>
                <w:rFonts w:hint="default" w:ascii="宋体" w:hAnsi="宋体" w:eastAsia="宋体" w:cs="宋体"/>
                <w:kern w:val="0"/>
                <w:sz w:val="21"/>
                <w:szCs w:val="21"/>
                <w:highlight w:val="red"/>
                <w:lang w:val="en-US" w:eastAsia="zh-CN"/>
              </w:rPr>
            </w:pPr>
            <w:r>
              <w:rPr>
                <w:rFonts w:hint="eastAsia" w:ascii="宋体" w:hAnsi="宋体" w:cs="宋体"/>
                <w:kern w:val="0"/>
                <w:sz w:val="21"/>
                <w:szCs w:val="21"/>
                <w:highlight w:val="none"/>
                <w:lang w:val="en-US" w:eastAsia="zh-CN"/>
              </w:rPr>
              <w:t>100</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2B5B9">
            <w:pPr>
              <w:widowControl/>
              <w:jc w:val="center"/>
              <w:rPr>
                <w:rFonts w:hint="eastAsia" w:ascii="宋体" w:hAnsi="宋体" w:eastAsia="宋体" w:cs="宋体"/>
                <w:kern w:val="0"/>
                <w:sz w:val="18"/>
                <w:szCs w:val="18"/>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81658">
            <w:pPr>
              <w:widowControl/>
              <w:jc w:val="center"/>
              <w:rPr>
                <w:rFonts w:hint="eastAsia" w:ascii="宋体" w:hAnsi="宋体" w:eastAsia="宋体" w:cs="宋体"/>
                <w:kern w:val="0"/>
                <w:sz w:val="18"/>
                <w:szCs w:val="18"/>
              </w:rPr>
            </w:pPr>
          </w:p>
        </w:tc>
      </w:tr>
      <w:tr w14:paraId="2786207B">
        <w:tblPrEx>
          <w:tblCellMar>
            <w:top w:w="0" w:type="dxa"/>
            <w:left w:w="108" w:type="dxa"/>
            <w:bottom w:w="0" w:type="dxa"/>
            <w:right w:w="108" w:type="dxa"/>
          </w:tblCellMar>
        </w:tblPrEx>
        <w:trPr>
          <w:trHeight w:val="510"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593D8">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26</w:t>
            </w:r>
          </w:p>
        </w:tc>
        <w:tc>
          <w:tcPr>
            <w:tcW w:w="2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A6F02">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燃油服务</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DD379">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元/升</w:t>
            </w:r>
          </w:p>
          <w:p w14:paraId="063CDAC7">
            <w:pPr>
              <w:pStyle w:val="17"/>
              <w:rPr>
                <w:rFonts w:hint="default" w:ascii="宋体" w:hAnsi="宋体" w:eastAsia="宋体" w:cs="宋体"/>
                <w:kern w:val="0"/>
                <w:sz w:val="18"/>
                <w:szCs w:val="18"/>
                <w:highlight w:val="yellow"/>
                <w:lang w:val="en-US"/>
              </w:rPr>
            </w:pPr>
            <w:r>
              <w:rPr>
                <w:rFonts w:hint="eastAsia" w:ascii="仿宋" w:hAnsi="仿宋" w:eastAsia="仿宋" w:cs="仿宋"/>
                <w:b w:val="0"/>
                <w:bCs/>
                <w:lang w:val="en-US" w:eastAsia="zh-CN"/>
              </w:rPr>
              <w:t>（市场价）</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173A1">
            <w:pPr>
              <w:widowControl/>
              <w:jc w:val="center"/>
              <w:rPr>
                <w:rFonts w:hint="eastAsia" w:ascii="宋体" w:hAnsi="宋体" w:eastAsia="宋体" w:cs="宋体"/>
                <w:kern w:val="0"/>
                <w:sz w:val="18"/>
                <w:szCs w:val="18"/>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01605">
            <w:pPr>
              <w:widowControl/>
              <w:jc w:val="center"/>
              <w:rPr>
                <w:rFonts w:hint="default"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100</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D5A0D">
            <w:pPr>
              <w:widowControl/>
              <w:jc w:val="center"/>
              <w:rPr>
                <w:rFonts w:hint="eastAsia" w:ascii="宋体" w:hAnsi="宋体" w:eastAsia="宋体" w:cs="宋体"/>
                <w:kern w:val="0"/>
                <w:sz w:val="18"/>
                <w:szCs w:val="18"/>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7A075">
            <w:pPr>
              <w:widowControl/>
              <w:jc w:val="center"/>
              <w:rPr>
                <w:rFonts w:hint="eastAsia" w:ascii="宋体" w:hAnsi="宋体" w:eastAsia="宋体" w:cs="宋体"/>
                <w:kern w:val="0"/>
                <w:sz w:val="18"/>
                <w:szCs w:val="18"/>
              </w:rPr>
            </w:pPr>
          </w:p>
        </w:tc>
      </w:tr>
      <w:tr w14:paraId="6274C3D7">
        <w:tblPrEx>
          <w:tblCellMar>
            <w:top w:w="0" w:type="dxa"/>
            <w:left w:w="108" w:type="dxa"/>
            <w:bottom w:w="0" w:type="dxa"/>
            <w:right w:w="108" w:type="dxa"/>
          </w:tblCellMar>
        </w:tblPrEx>
        <w:trPr>
          <w:trHeight w:val="510"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AB433">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27</w:t>
            </w:r>
          </w:p>
        </w:tc>
        <w:tc>
          <w:tcPr>
            <w:tcW w:w="2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A4515">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充电服务</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6D200">
            <w:pPr>
              <w:pStyle w:val="17"/>
              <w:rPr>
                <w:rFonts w:hint="eastAsia" w:ascii="宋体" w:hAnsi="宋体" w:eastAsia="宋体" w:cs="宋体"/>
                <w:kern w:val="0"/>
                <w:sz w:val="18"/>
                <w:szCs w:val="18"/>
                <w:highlight w:val="yellow"/>
              </w:rPr>
            </w:pPr>
            <w:r>
              <w:rPr>
                <w:rFonts w:hint="eastAsia" w:ascii="仿宋" w:hAnsi="仿宋" w:eastAsia="仿宋" w:cs="仿宋"/>
                <w:b w:val="0"/>
                <w:bCs/>
                <w:lang w:val="en-US" w:eastAsia="zh-CN"/>
              </w:rPr>
              <w:t>元/度</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361F9">
            <w:pPr>
              <w:widowControl/>
              <w:jc w:val="center"/>
              <w:rPr>
                <w:rFonts w:hint="eastAsia" w:ascii="宋体" w:hAnsi="宋体" w:eastAsia="宋体" w:cs="宋体"/>
                <w:kern w:val="0"/>
                <w:sz w:val="18"/>
                <w:szCs w:val="18"/>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ED1BD">
            <w:pPr>
              <w:widowControl/>
              <w:jc w:val="center"/>
              <w:rPr>
                <w:rFonts w:hint="default"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50</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97959">
            <w:pPr>
              <w:widowControl/>
              <w:jc w:val="center"/>
              <w:rPr>
                <w:rFonts w:hint="eastAsia" w:ascii="宋体" w:hAnsi="宋体" w:eastAsia="宋体" w:cs="宋体"/>
                <w:kern w:val="0"/>
                <w:sz w:val="18"/>
                <w:szCs w:val="18"/>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87B90">
            <w:pPr>
              <w:widowControl/>
              <w:jc w:val="center"/>
              <w:rPr>
                <w:rFonts w:hint="eastAsia" w:ascii="宋体" w:hAnsi="宋体" w:eastAsia="宋体" w:cs="宋体"/>
                <w:kern w:val="0"/>
                <w:sz w:val="18"/>
                <w:szCs w:val="18"/>
              </w:rPr>
            </w:pPr>
          </w:p>
        </w:tc>
      </w:tr>
      <w:tr w14:paraId="62CA8DCE">
        <w:tblPrEx>
          <w:tblCellMar>
            <w:top w:w="0" w:type="dxa"/>
            <w:left w:w="108" w:type="dxa"/>
            <w:bottom w:w="0" w:type="dxa"/>
            <w:right w:w="108" w:type="dxa"/>
          </w:tblCellMar>
        </w:tblPrEx>
        <w:trPr>
          <w:trHeight w:val="510"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F86E8">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28</w:t>
            </w:r>
          </w:p>
        </w:tc>
        <w:tc>
          <w:tcPr>
            <w:tcW w:w="2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A7A51">
            <w:pPr>
              <w:pStyle w:val="17"/>
              <w:rPr>
                <w:rFonts w:hint="default" w:ascii="仿宋" w:hAnsi="仿宋" w:eastAsia="仿宋" w:cs="仿宋"/>
                <w:b w:val="0"/>
                <w:bCs/>
                <w:lang w:val="en-US" w:eastAsia="zh-CN"/>
              </w:rPr>
            </w:pPr>
            <w:r>
              <w:rPr>
                <w:rFonts w:hint="eastAsia" w:ascii="仿宋" w:hAnsi="仿宋" w:eastAsia="仿宋" w:cs="仿宋"/>
                <w:b w:val="0"/>
                <w:bCs/>
                <w:lang w:val="en-US" w:eastAsia="zh-CN"/>
              </w:rPr>
              <w:t>LNG</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55E3A">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元/升</w:t>
            </w:r>
          </w:p>
          <w:p w14:paraId="3A77BC3A">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（市场价）</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DF88F">
            <w:pPr>
              <w:widowControl/>
              <w:jc w:val="center"/>
              <w:rPr>
                <w:rFonts w:hint="eastAsia" w:ascii="宋体" w:hAnsi="宋体" w:eastAsia="宋体" w:cs="宋体"/>
                <w:kern w:val="0"/>
                <w:sz w:val="18"/>
                <w:szCs w:val="18"/>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45C1C">
            <w:pPr>
              <w:widowControl/>
              <w:jc w:val="center"/>
              <w:rPr>
                <w:rFonts w:hint="default" w:ascii="宋体" w:hAnsi="宋体" w:cs="宋体"/>
                <w:kern w:val="0"/>
                <w:sz w:val="21"/>
                <w:szCs w:val="21"/>
                <w:highlight w:val="none"/>
                <w:lang w:val="en-US" w:eastAsia="zh-CN"/>
              </w:rPr>
            </w:pPr>
            <w:r>
              <w:rPr>
                <w:rFonts w:hint="eastAsia" w:ascii="宋体" w:hAnsi="宋体" w:cs="宋体"/>
                <w:kern w:val="0"/>
                <w:sz w:val="21"/>
                <w:szCs w:val="21"/>
                <w:highlight w:val="none"/>
                <w:lang w:val="en-US" w:eastAsia="zh-CN"/>
              </w:rPr>
              <w:t>50</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F5F22">
            <w:pPr>
              <w:widowControl/>
              <w:jc w:val="center"/>
              <w:rPr>
                <w:rFonts w:hint="eastAsia" w:ascii="宋体" w:hAnsi="宋体" w:eastAsia="宋体" w:cs="宋体"/>
                <w:kern w:val="0"/>
                <w:sz w:val="18"/>
                <w:szCs w:val="18"/>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3E84F">
            <w:pPr>
              <w:widowControl/>
              <w:jc w:val="center"/>
              <w:rPr>
                <w:rFonts w:hint="eastAsia" w:ascii="宋体" w:hAnsi="宋体" w:eastAsia="宋体" w:cs="宋体"/>
                <w:kern w:val="0"/>
                <w:sz w:val="18"/>
                <w:szCs w:val="18"/>
              </w:rPr>
            </w:pPr>
          </w:p>
        </w:tc>
      </w:tr>
      <w:tr w14:paraId="0F6FA05A">
        <w:tblPrEx>
          <w:tblCellMar>
            <w:top w:w="0" w:type="dxa"/>
            <w:left w:w="108" w:type="dxa"/>
            <w:bottom w:w="0" w:type="dxa"/>
            <w:right w:w="108" w:type="dxa"/>
          </w:tblCellMar>
        </w:tblPrEx>
        <w:trPr>
          <w:trHeight w:val="510"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52C9B">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29</w:t>
            </w:r>
          </w:p>
        </w:tc>
        <w:tc>
          <w:tcPr>
            <w:tcW w:w="2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B27EB">
            <w:pPr>
              <w:pStyle w:val="17"/>
              <w:rPr>
                <w:rFonts w:hint="default" w:ascii="仿宋" w:hAnsi="仿宋" w:eastAsia="仿宋" w:cs="仿宋"/>
                <w:b w:val="0"/>
                <w:bCs/>
                <w:lang w:val="en-US" w:eastAsia="zh-CN"/>
              </w:rPr>
            </w:pPr>
            <w:r>
              <w:rPr>
                <w:rFonts w:hint="eastAsia" w:ascii="仿宋" w:hAnsi="仿宋" w:eastAsia="仿宋" w:cs="仿宋"/>
                <w:b w:val="0"/>
                <w:bCs/>
                <w:lang w:val="en-US" w:eastAsia="zh-CN"/>
              </w:rPr>
              <w:t>CNG</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42FE0">
            <w:pPr>
              <w:pStyle w:val="17"/>
              <w:rPr>
                <w:rFonts w:hint="default" w:ascii="仿宋" w:hAnsi="仿宋" w:eastAsia="仿宋" w:cs="仿宋"/>
                <w:b w:val="0"/>
                <w:bCs/>
                <w:lang w:val="en-US" w:eastAsia="zh-CN"/>
              </w:rPr>
            </w:pPr>
            <w:r>
              <w:rPr>
                <w:rFonts w:hint="eastAsia" w:ascii="仿宋" w:hAnsi="仿宋" w:eastAsia="仿宋" w:cs="仿宋"/>
                <w:b w:val="0"/>
                <w:bCs/>
                <w:lang w:val="en-US" w:eastAsia="zh-CN"/>
              </w:rPr>
              <w:t>元/立方米（市场价）</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5993B">
            <w:pPr>
              <w:widowControl/>
              <w:jc w:val="center"/>
              <w:rPr>
                <w:rFonts w:hint="eastAsia" w:ascii="宋体" w:hAnsi="宋体" w:eastAsia="宋体" w:cs="宋体"/>
                <w:kern w:val="0"/>
                <w:sz w:val="18"/>
                <w:szCs w:val="18"/>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816B6">
            <w:pPr>
              <w:widowControl/>
              <w:jc w:val="center"/>
              <w:rPr>
                <w:rFonts w:hint="default" w:ascii="宋体" w:hAnsi="宋体" w:cs="宋体"/>
                <w:kern w:val="0"/>
                <w:sz w:val="21"/>
                <w:szCs w:val="21"/>
                <w:highlight w:val="none"/>
                <w:lang w:val="en-US" w:eastAsia="zh-CN"/>
              </w:rPr>
            </w:pPr>
            <w:r>
              <w:rPr>
                <w:rFonts w:hint="eastAsia" w:ascii="宋体" w:hAnsi="宋体" w:cs="宋体"/>
                <w:kern w:val="0"/>
                <w:sz w:val="21"/>
                <w:szCs w:val="21"/>
                <w:highlight w:val="none"/>
                <w:lang w:val="en-US" w:eastAsia="zh-CN"/>
              </w:rPr>
              <w:t>50</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BFCF5">
            <w:pPr>
              <w:widowControl/>
              <w:jc w:val="center"/>
              <w:rPr>
                <w:rFonts w:hint="eastAsia" w:ascii="宋体" w:hAnsi="宋体" w:eastAsia="宋体" w:cs="宋体"/>
                <w:kern w:val="0"/>
                <w:sz w:val="18"/>
                <w:szCs w:val="18"/>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0432F">
            <w:pPr>
              <w:widowControl/>
              <w:jc w:val="center"/>
              <w:rPr>
                <w:rFonts w:hint="eastAsia" w:ascii="宋体" w:hAnsi="宋体" w:eastAsia="宋体" w:cs="宋体"/>
                <w:kern w:val="0"/>
                <w:sz w:val="18"/>
                <w:szCs w:val="18"/>
              </w:rPr>
            </w:pPr>
          </w:p>
        </w:tc>
      </w:tr>
      <w:tr w14:paraId="152AEEC7">
        <w:tblPrEx>
          <w:tblCellMar>
            <w:top w:w="0" w:type="dxa"/>
            <w:left w:w="108" w:type="dxa"/>
            <w:bottom w:w="0" w:type="dxa"/>
            <w:right w:w="108" w:type="dxa"/>
          </w:tblCellMar>
        </w:tblPrEx>
        <w:trPr>
          <w:trHeight w:val="510"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A5B94">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30</w:t>
            </w:r>
          </w:p>
        </w:tc>
        <w:tc>
          <w:tcPr>
            <w:tcW w:w="2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5DD33">
            <w:pPr>
              <w:pStyle w:val="17"/>
              <w:rPr>
                <w:rFonts w:hint="default" w:ascii="仿宋" w:hAnsi="仿宋" w:eastAsia="仿宋" w:cs="仿宋"/>
                <w:b w:val="0"/>
                <w:bCs/>
                <w:lang w:val="en-US" w:eastAsia="zh-CN"/>
              </w:rPr>
            </w:pPr>
            <w:r>
              <w:rPr>
                <w:rFonts w:hint="eastAsia" w:ascii="仿宋" w:hAnsi="仿宋" w:eastAsia="仿宋" w:cs="仿宋"/>
                <w:b w:val="0"/>
                <w:bCs/>
                <w:lang w:val="en-US" w:eastAsia="zh-CN"/>
              </w:rPr>
              <w:t>氢气</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AF6A3">
            <w:pPr>
              <w:pStyle w:val="17"/>
              <w:rPr>
                <w:rFonts w:hint="eastAsia" w:ascii="仿宋" w:hAnsi="仿宋" w:eastAsia="仿宋" w:cs="仿宋"/>
                <w:b w:val="0"/>
                <w:bCs/>
                <w:lang w:val="en-US" w:eastAsia="zh-CN"/>
              </w:rPr>
            </w:pPr>
            <w:r>
              <w:rPr>
                <w:rFonts w:hint="eastAsia" w:ascii="仿宋" w:hAnsi="仿宋" w:eastAsia="仿宋" w:cs="仿宋"/>
                <w:b w:val="0"/>
                <w:bCs/>
                <w:lang w:val="en-US" w:eastAsia="zh-CN"/>
              </w:rPr>
              <w:t>元/kg</w:t>
            </w:r>
          </w:p>
          <w:p w14:paraId="69E1F1DD">
            <w:pPr>
              <w:pStyle w:val="17"/>
              <w:rPr>
                <w:rFonts w:hint="default" w:ascii="仿宋" w:hAnsi="仿宋" w:eastAsia="仿宋" w:cs="仿宋"/>
                <w:b w:val="0"/>
                <w:bCs/>
                <w:lang w:val="en-US" w:eastAsia="zh-CN"/>
              </w:rPr>
            </w:pPr>
            <w:r>
              <w:rPr>
                <w:rFonts w:hint="eastAsia" w:ascii="仿宋" w:hAnsi="仿宋" w:eastAsia="仿宋" w:cs="仿宋"/>
                <w:b w:val="0"/>
                <w:bCs/>
                <w:lang w:val="en-US" w:eastAsia="zh-CN"/>
              </w:rPr>
              <w:t>（市场价）</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C60E2">
            <w:pPr>
              <w:widowControl/>
              <w:jc w:val="center"/>
              <w:rPr>
                <w:rFonts w:hint="eastAsia" w:ascii="宋体" w:hAnsi="宋体" w:eastAsia="宋体" w:cs="宋体"/>
                <w:kern w:val="0"/>
                <w:sz w:val="18"/>
                <w:szCs w:val="18"/>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BB117">
            <w:pPr>
              <w:widowControl/>
              <w:jc w:val="center"/>
              <w:rPr>
                <w:rFonts w:hint="default" w:ascii="宋体" w:hAnsi="宋体" w:cs="宋体"/>
                <w:kern w:val="0"/>
                <w:sz w:val="21"/>
                <w:szCs w:val="21"/>
                <w:highlight w:val="none"/>
                <w:lang w:val="en-US" w:eastAsia="zh-CN"/>
              </w:rPr>
            </w:pPr>
            <w:r>
              <w:rPr>
                <w:rFonts w:hint="eastAsia" w:ascii="宋体" w:hAnsi="宋体" w:cs="宋体"/>
                <w:kern w:val="0"/>
                <w:sz w:val="21"/>
                <w:szCs w:val="21"/>
                <w:highlight w:val="none"/>
                <w:lang w:val="en-US" w:eastAsia="zh-CN"/>
              </w:rPr>
              <w:t>50</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CE712">
            <w:pPr>
              <w:widowControl/>
              <w:jc w:val="center"/>
              <w:rPr>
                <w:rFonts w:hint="eastAsia" w:ascii="宋体" w:hAnsi="宋体" w:eastAsia="宋体" w:cs="宋体"/>
                <w:kern w:val="0"/>
                <w:sz w:val="18"/>
                <w:szCs w:val="18"/>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C3C11">
            <w:pPr>
              <w:widowControl/>
              <w:jc w:val="center"/>
              <w:rPr>
                <w:rFonts w:hint="eastAsia" w:ascii="宋体" w:hAnsi="宋体" w:eastAsia="宋体" w:cs="宋体"/>
                <w:kern w:val="0"/>
                <w:sz w:val="18"/>
                <w:szCs w:val="18"/>
              </w:rPr>
            </w:pPr>
          </w:p>
        </w:tc>
      </w:tr>
      <w:tr w14:paraId="58928E7F">
        <w:tblPrEx>
          <w:tblCellMar>
            <w:top w:w="0" w:type="dxa"/>
            <w:left w:w="108" w:type="dxa"/>
            <w:bottom w:w="0" w:type="dxa"/>
            <w:right w:w="108" w:type="dxa"/>
          </w:tblCellMar>
        </w:tblPrEx>
        <w:trPr>
          <w:trHeight w:val="510"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96AB1">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31</w:t>
            </w:r>
          </w:p>
        </w:tc>
        <w:tc>
          <w:tcPr>
            <w:tcW w:w="2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36544">
            <w:pPr>
              <w:pStyle w:val="17"/>
              <w:rPr>
                <w:rFonts w:hint="eastAsia" w:ascii="仿宋" w:hAnsi="仿宋" w:eastAsia="仿宋" w:cs="仿宋"/>
                <w:b w:val="0"/>
                <w:bCs/>
                <w:lang w:val="en-US" w:eastAsia="zh-CN"/>
              </w:rPr>
            </w:pPr>
            <w:r>
              <w:rPr>
                <w:rFonts w:hint="eastAsia" w:ascii="仿宋" w:hAnsi="仿宋" w:eastAsia="仿宋" w:cs="仿宋"/>
                <w:b w:val="0"/>
                <w:bCs/>
                <w:strike w:val="0"/>
                <w:dstrike w:val="0"/>
                <w:highlight w:val="none"/>
                <w:lang w:val="en-US" w:eastAsia="zh-CN"/>
              </w:rPr>
              <w:t>侧防护试验台</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28A59">
            <w:pPr>
              <w:pStyle w:val="17"/>
              <w:rPr>
                <w:rFonts w:hint="eastAsia" w:ascii="仿宋" w:hAnsi="仿宋" w:eastAsia="仿宋" w:cs="仿宋"/>
                <w:b w:val="0"/>
                <w:bCs/>
                <w:lang w:val="en-US" w:eastAsia="zh-CN"/>
              </w:rPr>
            </w:pPr>
            <w:r>
              <w:rPr>
                <w:rFonts w:hint="eastAsia" w:ascii="仿宋" w:hAnsi="仿宋" w:eastAsia="仿宋" w:cs="仿宋"/>
                <w:b w:val="0"/>
                <w:bCs/>
                <w:strike w:val="0"/>
                <w:dstrike w:val="0"/>
                <w:highlight w:val="none"/>
                <w:lang w:val="en-US" w:eastAsia="zh-CN"/>
              </w:rPr>
              <w:t>次</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99A45">
            <w:pPr>
              <w:widowControl/>
              <w:jc w:val="center"/>
              <w:rPr>
                <w:rFonts w:hint="eastAsia" w:ascii="宋体" w:hAnsi="宋体" w:eastAsia="宋体" w:cs="宋体"/>
                <w:kern w:val="0"/>
                <w:sz w:val="18"/>
                <w:szCs w:val="18"/>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EE6D1">
            <w:pPr>
              <w:widowControl/>
              <w:jc w:val="center"/>
              <w:rPr>
                <w:rFonts w:hint="eastAsia" w:ascii="宋体" w:hAnsi="宋体" w:cs="宋体"/>
                <w:kern w:val="0"/>
                <w:sz w:val="21"/>
                <w:szCs w:val="21"/>
                <w:highlight w:val="none"/>
                <w:lang w:val="en-US" w:eastAsia="zh-CN"/>
              </w:rPr>
            </w:pPr>
            <w:r>
              <w:rPr>
                <w:rFonts w:hint="eastAsia" w:ascii="宋体" w:hAnsi="宋体" w:cs="宋体"/>
                <w:kern w:val="0"/>
                <w:sz w:val="21"/>
                <w:szCs w:val="21"/>
                <w:highlight w:val="none"/>
                <w:lang w:val="en-US" w:eastAsia="zh-CN"/>
              </w:rPr>
              <w:t>5</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E06FF">
            <w:pPr>
              <w:widowControl/>
              <w:jc w:val="center"/>
              <w:rPr>
                <w:rFonts w:hint="eastAsia" w:ascii="宋体" w:hAnsi="宋体" w:eastAsia="宋体" w:cs="宋体"/>
                <w:kern w:val="0"/>
                <w:sz w:val="18"/>
                <w:szCs w:val="18"/>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95D40">
            <w:pPr>
              <w:widowControl/>
              <w:jc w:val="center"/>
              <w:rPr>
                <w:rFonts w:hint="eastAsia" w:ascii="宋体" w:hAnsi="宋体" w:eastAsia="宋体" w:cs="宋体"/>
                <w:kern w:val="0"/>
                <w:sz w:val="18"/>
                <w:szCs w:val="18"/>
              </w:rPr>
            </w:pPr>
          </w:p>
        </w:tc>
      </w:tr>
      <w:tr w14:paraId="44E9A525">
        <w:tblPrEx>
          <w:tblCellMar>
            <w:top w:w="0" w:type="dxa"/>
            <w:left w:w="108" w:type="dxa"/>
            <w:bottom w:w="0" w:type="dxa"/>
            <w:right w:w="108" w:type="dxa"/>
          </w:tblCellMar>
        </w:tblPrEx>
        <w:trPr>
          <w:trHeight w:val="510"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D3B57">
            <w:pPr>
              <w:keepNext w:val="0"/>
              <w:keepLines w:val="0"/>
              <w:widowControl/>
              <w:suppressLineNumbers w:val="0"/>
              <w:jc w:val="center"/>
              <w:textAlignment w:val="center"/>
              <w:rPr>
                <w:rFonts w:hint="default" w:ascii="宋体" w:hAnsi="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32</w:t>
            </w:r>
          </w:p>
        </w:tc>
        <w:tc>
          <w:tcPr>
            <w:tcW w:w="2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3B0E2">
            <w:pPr>
              <w:pStyle w:val="17"/>
              <w:rPr>
                <w:rFonts w:hint="eastAsia" w:ascii="仿宋" w:hAnsi="仿宋" w:eastAsia="仿宋" w:cs="仿宋"/>
                <w:b w:val="0"/>
                <w:bCs/>
                <w:strike w:val="0"/>
                <w:highlight w:val="none"/>
                <w:lang w:val="en-US" w:eastAsia="zh-CN"/>
              </w:rPr>
            </w:pPr>
            <w:r>
              <w:rPr>
                <w:rFonts w:hint="eastAsia" w:ascii="仿宋" w:hAnsi="仿宋" w:eastAsia="仿宋" w:cs="仿宋"/>
                <w:b w:val="0"/>
                <w:bCs/>
                <w:strike w:val="0"/>
                <w:dstrike w:val="0"/>
                <w:highlight w:val="none"/>
                <w:lang w:val="en-US" w:eastAsia="zh-CN"/>
              </w:rPr>
              <w:t>后防护试验台</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22238">
            <w:pPr>
              <w:pStyle w:val="17"/>
              <w:rPr>
                <w:rFonts w:hint="eastAsia" w:ascii="仿宋" w:hAnsi="仿宋" w:eastAsia="仿宋" w:cs="仿宋"/>
                <w:b w:val="0"/>
                <w:bCs/>
                <w:strike w:val="0"/>
                <w:highlight w:val="none"/>
                <w:lang w:val="en-US" w:eastAsia="zh-CN"/>
              </w:rPr>
            </w:pPr>
            <w:r>
              <w:rPr>
                <w:rFonts w:hint="eastAsia" w:ascii="仿宋" w:hAnsi="仿宋" w:eastAsia="仿宋" w:cs="仿宋"/>
                <w:b w:val="0"/>
                <w:bCs/>
                <w:strike w:val="0"/>
                <w:dstrike w:val="0"/>
                <w:highlight w:val="none"/>
                <w:lang w:val="en-US" w:eastAsia="zh-CN"/>
              </w:rPr>
              <w:t>次</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871CA">
            <w:pPr>
              <w:widowControl/>
              <w:jc w:val="center"/>
              <w:rPr>
                <w:rFonts w:hint="eastAsia" w:ascii="宋体" w:hAnsi="宋体" w:eastAsia="宋体" w:cs="宋体"/>
                <w:kern w:val="0"/>
                <w:sz w:val="18"/>
                <w:szCs w:val="18"/>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0F506">
            <w:pPr>
              <w:widowControl/>
              <w:jc w:val="center"/>
              <w:rPr>
                <w:rFonts w:hint="default" w:ascii="宋体" w:hAnsi="宋体" w:cs="宋体"/>
                <w:kern w:val="0"/>
                <w:sz w:val="21"/>
                <w:szCs w:val="21"/>
                <w:highlight w:val="none"/>
                <w:lang w:val="en-US" w:eastAsia="zh-CN"/>
              </w:rPr>
            </w:pPr>
            <w:r>
              <w:rPr>
                <w:rFonts w:hint="eastAsia" w:ascii="宋体" w:hAnsi="宋体" w:cs="宋体"/>
                <w:kern w:val="0"/>
                <w:sz w:val="21"/>
                <w:szCs w:val="21"/>
                <w:highlight w:val="none"/>
                <w:lang w:val="en-US" w:eastAsia="zh-CN"/>
              </w:rPr>
              <w:t>5</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164C4">
            <w:pPr>
              <w:widowControl/>
              <w:jc w:val="center"/>
              <w:rPr>
                <w:rFonts w:hint="eastAsia" w:ascii="宋体" w:hAnsi="宋体" w:eastAsia="宋体" w:cs="宋体"/>
                <w:kern w:val="0"/>
                <w:sz w:val="18"/>
                <w:szCs w:val="18"/>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29AC5">
            <w:pPr>
              <w:widowControl/>
              <w:jc w:val="center"/>
              <w:rPr>
                <w:rFonts w:hint="eastAsia" w:ascii="宋体" w:hAnsi="宋体" w:eastAsia="宋体" w:cs="宋体"/>
                <w:kern w:val="0"/>
                <w:sz w:val="18"/>
                <w:szCs w:val="18"/>
              </w:rPr>
            </w:pPr>
          </w:p>
        </w:tc>
      </w:tr>
      <w:tr w14:paraId="0FC5B47E">
        <w:tblPrEx>
          <w:tblCellMar>
            <w:top w:w="0" w:type="dxa"/>
            <w:left w:w="108" w:type="dxa"/>
            <w:bottom w:w="0" w:type="dxa"/>
            <w:right w:w="108" w:type="dxa"/>
          </w:tblCellMar>
        </w:tblPrEx>
        <w:trPr>
          <w:trHeight w:val="510" w:hRule="atLeast"/>
          <w:jc w:val="center"/>
        </w:trPr>
        <w:tc>
          <w:tcPr>
            <w:tcW w:w="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60678">
            <w:pPr>
              <w:keepNext w:val="0"/>
              <w:keepLines w:val="0"/>
              <w:widowControl/>
              <w:suppressLineNumbers w:val="0"/>
              <w:jc w:val="center"/>
              <w:textAlignment w:val="center"/>
              <w:rPr>
                <w:rFonts w:hint="default" w:ascii="宋体" w:hAnsi="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33</w:t>
            </w:r>
          </w:p>
        </w:tc>
        <w:tc>
          <w:tcPr>
            <w:tcW w:w="2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658BF">
            <w:pPr>
              <w:pStyle w:val="17"/>
              <w:rPr>
                <w:rFonts w:hint="eastAsia" w:ascii="仿宋" w:hAnsi="仿宋" w:eastAsia="仿宋" w:cs="仿宋"/>
                <w:b w:val="0"/>
                <w:bCs/>
                <w:strike w:val="0"/>
                <w:highlight w:val="none"/>
                <w:lang w:val="en-US" w:eastAsia="zh-CN"/>
              </w:rPr>
            </w:pPr>
            <w:r>
              <w:rPr>
                <w:rFonts w:hint="eastAsia" w:ascii="仿宋" w:hAnsi="仿宋" w:eastAsia="仿宋" w:cs="仿宋"/>
                <w:b w:val="0"/>
                <w:bCs/>
                <w:strike w:val="0"/>
                <w:dstrike w:val="0"/>
                <w:highlight w:val="none"/>
                <w:lang w:val="en-US" w:eastAsia="zh-CN"/>
              </w:rPr>
              <w:t>侧翻试验台</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DD0AA">
            <w:pPr>
              <w:pStyle w:val="17"/>
              <w:rPr>
                <w:rFonts w:hint="eastAsia" w:ascii="仿宋" w:hAnsi="仿宋" w:eastAsia="仿宋" w:cs="仿宋"/>
                <w:b w:val="0"/>
                <w:bCs/>
                <w:strike w:val="0"/>
                <w:highlight w:val="none"/>
                <w:lang w:val="en-US" w:eastAsia="zh-CN"/>
              </w:rPr>
            </w:pPr>
            <w:r>
              <w:rPr>
                <w:rFonts w:hint="eastAsia" w:ascii="仿宋" w:hAnsi="仿宋" w:eastAsia="仿宋" w:cs="仿宋"/>
                <w:b w:val="0"/>
                <w:bCs/>
                <w:strike w:val="0"/>
                <w:dstrike w:val="0"/>
                <w:highlight w:val="none"/>
                <w:lang w:val="en-US" w:eastAsia="zh-CN"/>
              </w:rPr>
              <w:t>次</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EC398">
            <w:pPr>
              <w:widowControl/>
              <w:jc w:val="center"/>
              <w:rPr>
                <w:rFonts w:hint="eastAsia" w:ascii="宋体" w:hAnsi="宋体" w:eastAsia="宋体" w:cs="宋体"/>
                <w:kern w:val="0"/>
                <w:sz w:val="18"/>
                <w:szCs w:val="18"/>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1D430">
            <w:pPr>
              <w:widowControl/>
              <w:jc w:val="center"/>
              <w:rPr>
                <w:rFonts w:hint="default" w:ascii="宋体" w:hAnsi="宋体" w:cs="宋体"/>
                <w:kern w:val="0"/>
                <w:sz w:val="21"/>
                <w:szCs w:val="21"/>
                <w:highlight w:val="none"/>
                <w:lang w:val="en-US" w:eastAsia="zh-CN"/>
              </w:rPr>
            </w:pPr>
            <w:r>
              <w:rPr>
                <w:rFonts w:hint="eastAsia" w:ascii="宋体" w:hAnsi="宋体" w:cs="宋体"/>
                <w:kern w:val="0"/>
                <w:sz w:val="21"/>
                <w:szCs w:val="21"/>
                <w:highlight w:val="none"/>
                <w:lang w:val="en-US" w:eastAsia="zh-CN"/>
              </w:rPr>
              <w:t>5</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0436D">
            <w:pPr>
              <w:widowControl/>
              <w:jc w:val="center"/>
              <w:rPr>
                <w:rFonts w:hint="eastAsia" w:ascii="宋体" w:hAnsi="宋体" w:eastAsia="宋体" w:cs="宋体"/>
                <w:kern w:val="0"/>
                <w:sz w:val="18"/>
                <w:szCs w:val="18"/>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E9AD9">
            <w:pPr>
              <w:widowControl/>
              <w:jc w:val="center"/>
              <w:rPr>
                <w:rFonts w:hint="eastAsia" w:ascii="宋体" w:hAnsi="宋体" w:eastAsia="宋体" w:cs="宋体"/>
                <w:kern w:val="0"/>
                <w:sz w:val="18"/>
                <w:szCs w:val="18"/>
              </w:rPr>
            </w:pPr>
          </w:p>
        </w:tc>
      </w:tr>
      <w:tr w14:paraId="72C24CB1">
        <w:tblPrEx>
          <w:tblCellMar>
            <w:top w:w="0" w:type="dxa"/>
            <w:left w:w="108" w:type="dxa"/>
            <w:bottom w:w="0" w:type="dxa"/>
            <w:right w:w="108" w:type="dxa"/>
          </w:tblCellMar>
        </w:tblPrEx>
        <w:trPr>
          <w:trHeight w:val="510" w:hRule="atLeast"/>
          <w:jc w:val="center"/>
        </w:trPr>
        <w:tc>
          <w:tcPr>
            <w:tcW w:w="726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683BD15">
            <w:pPr>
              <w:widowControl/>
              <w:jc w:val="center"/>
              <w:rPr>
                <w:rFonts w:hint="eastAsia"/>
                <w:highlight w:val="none"/>
                <w:lang w:val="en-US" w:eastAsia="zh-CN"/>
              </w:rPr>
            </w:pPr>
            <w:r>
              <w:rPr>
                <w:rFonts w:hint="eastAsia" w:ascii="仿宋" w:hAnsi="仿宋" w:eastAsia="仿宋" w:cs="仿宋"/>
                <w:b/>
                <w:bCs w:val="0"/>
                <w:lang w:val="en-US" w:eastAsia="zh-CN"/>
              </w:rPr>
              <w:t>合计（评标总费用）</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678C6">
            <w:pPr>
              <w:widowControl/>
              <w:jc w:val="center"/>
              <w:rPr>
                <w:rFonts w:hint="eastAsia"/>
                <w:highlight w:val="none"/>
                <w:lang w:val="en-US" w:eastAsia="zh-CN"/>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1547C">
            <w:pPr>
              <w:widowControl/>
              <w:jc w:val="center"/>
              <w:rPr>
                <w:rFonts w:hint="eastAsia"/>
                <w:highlight w:val="none"/>
                <w:lang w:val="en-US" w:eastAsia="zh-CN"/>
              </w:rPr>
            </w:pPr>
          </w:p>
        </w:tc>
      </w:tr>
      <w:tr w14:paraId="7FCA2332">
        <w:tblPrEx>
          <w:tblCellMar>
            <w:top w:w="0" w:type="dxa"/>
            <w:left w:w="108" w:type="dxa"/>
            <w:bottom w:w="0" w:type="dxa"/>
            <w:right w:w="108" w:type="dxa"/>
          </w:tblCellMar>
        </w:tblPrEx>
        <w:trPr>
          <w:trHeight w:val="510" w:hRule="atLeast"/>
          <w:jc w:val="center"/>
        </w:trPr>
        <w:tc>
          <w:tcPr>
            <w:tcW w:w="949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6F8321F">
            <w:pPr>
              <w:widowControl/>
              <w:jc w:val="left"/>
              <w:rPr>
                <w:rFonts w:hint="eastAsia"/>
                <w:highlight w:val="none"/>
                <w:lang w:val="en-US" w:eastAsia="zh-CN"/>
              </w:rPr>
            </w:pPr>
            <w:r>
              <w:rPr>
                <w:rFonts w:hint="eastAsia" w:ascii="仿宋" w:hAnsi="仿宋" w:cs="仿宋"/>
                <w:b/>
                <w:bCs w:val="0"/>
                <w:color w:val="auto"/>
                <w:lang w:val="en-US" w:eastAsia="zh-CN"/>
              </w:rPr>
              <w:t>场地费用计费单位为：“元/半小时”</w:t>
            </w:r>
          </w:p>
        </w:tc>
      </w:tr>
    </w:tbl>
    <w:p w14:paraId="0CB8814D">
      <w:pPr>
        <w:pStyle w:val="16"/>
        <w:ind w:firstLine="480"/>
        <w:rPr>
          <w:rFonts w:hint="eastAsia" w:ascii="宋体" w:hAnsi="宋体" w:eastAsia="宋体" w:cs="宋体"/>
          <w:b/>
        </w:rPr>
      </w:pPr>
    </w:p>
    <w:p w14:paraId="5F826869">
      <w:pPr>
        <w:pStyle w:val="16"/>
        <w:ind w:firstLine="480"/>
        <w:rPr>
          <w:rFonts w:hint="eastAsia" w:ascii="宋体" w:hAnsi="宋体" w:eastAsia="宋体" w:cs="宋体"/>
          <w:b/>
        </w:rPr>
      </w:pPr>
      <w:r>
        <w:rPr>
          <w:rFonts w:hint="eastAsia" w:ascii="宋体" w:hAnsi="宋体" w:eastAsia="宋体" w:cs="宋体"/>
          <w:b/>
        </w:rPr>
        <w:t>注：</w:t>
      </w:r>
    </w:p>
    <w:p w14:paraId="49183E06">
      <w:pPr>
        <w:pStyle w:val="16"/>
        <w:ind w:firstLine="480"/>
        <w:rPr>
          <w:rFonts w:hint="eastAsia" w:ascii="宋体" w:hAnsi="宋体" w:eastAsia="宋体" w:cs="宋体"/>
          <w:b/>
        </w:rPr>
      </w:pPr>
      <w:r>
        <w:rPr>
          <w:rFonts w:hint="eastAsia" w:ascii="宋体" w:hAnsi="宋体" w:eastAsia="宋体" w:cs="宋体"/>
          <w:b/>
        </w:rPr>
        <w:t>1、选购件不包括在本报价表内，应另附纸分项单报。</w:t>
      </w:r>
    </w:p>
    <w:p w14:paraId="387A54B9">
      <w:pPr>
        <w:pStyle w:val="16"/>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14:paraId="05882F16">
      <w:pPr>
        <w:pStyle w:val="16"/>
        <w:ind w:firstLine="480"/>
        <w:rPr>
          <w:rFonts w:hint="eastAsia" w:ascii="宋体" w:hAnsi="宋体" w:eastAsia="宋体" w:cs="宋体"/>
          <w:b/>
        </w:rPr>
      </w:pPr>
      <w:r>
        <w:rPr>
          <w:rFonts w:hint="eastAsia" w:ascii="宋体" w:hAnsi="宋体" w:eastAsia="宋体" w:cs="宋体"/>
          <w:b/>
        </w:rPr>
        <w:t>3、需写明含税价、不含税价格、税率。</w:t>
      </w:r>
    </w:p>
    <w:p w14:paraId="3A66A5D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s="宋体"/>
          <w:b/>
          <w:bCs/>
          <w:i/>
          <w:iCs/>
          <w:sz w:val="24"/>
          <w:szCs w:val="24"/>
          <w:lang w:val="en-US" w:eastAsia="zh-CN"/>
        </w:rPr>
      </w:pPr>
      <w:r>
        <w:rPr>
          <w:rFonts w:hint="eastAsia" w:ascii="宋体" w:hAnsi="宋体" w:eastAsia="宋体" w:cs="宋体"/>
          <w:b/>
          <w:sz w:val="24"/>
          <w:szCs w:val="24"/>
          <w:highlight w:val="yellow"/>
          <w:lang w:val="en-US" w:eastAsia="zh-CN"/>
        </w:rPr>
        <w:t>4、</w:t>
      </w:r>
      <w:r>
        <w:rPr>
          <w:rFonts w:hint="eastAsia" w:ascii="宋体" w:hAnsi="宋体" w:cs="宋体"/>
          <w:b/>
          <w:sz w:val="24"/>
          <w:szCs w:val="24"/>
          <w:highlight w:val="yellow"/>
          <w:lang w:val="en-US" w:eastAsia="zh-CN"/>
        </w:rPr>
        <w:t>车辆所需</w:t>
      </w:r>
      <w:r>
        <w:rPr>
          <w:rFonts w:hint="eastAsia" w:ascii="宋体" w:hAnsi="宋体" w:eastAsia="宋体" w:cs="宋体"/>
          <w:b/>
          <w:bCs/>
          <w:i/>
          <w:iCs/>
          <w:sz w:val="24"/>
          <w:szCs w:val="24"/>
          <w:highlight w:val="yellow"/>
          <w:lang w:val="en-US" w:eastAsia="zh-CN"/>
        </w:rPr>
        <w:t>燃料费指的是相比当地同期中国石化</w:t>
      </w:r>
      <w:r>
        <w:rPr>
          <w:rFonts w:hint="eastAsia" w:ascii="宋体" w:hAnsi="宋体" w:cs="宋体"/>
          <w:b/>
          <w:bCs/>
          <w:i/>
          <w:iCs/>
          <w:sz w:val="24"/>
          <w:szCs w:val="24"/>
          <w:highlight w:val="yellow"/>
          <w:lang w:val="en-US" w:eastAsia="zh-CN"/>
        </w:rPr>
        <w:t>/中石油油价气价优惠金额，为了便于计算总价，燃料费计算时请以投标方所能提供的挂牌价进行核算，并备注是否有优惠</w:t>
      </w:r>
      <w:r>
        <w:rPr>
          <w:rFonts w:hint="eastAsia" w:ascii="宋体" w:hAnsi="宋体" w:eastAsia="宋体" w:cs="宋体"/>
          <w:b/>
          <w:bCs/>
          <w:i/>
          <w:iCs/>
          <w:sz w:val="24"/>
          <w:szCs w:val="24"/>
          <w:highlight w:val="yellow"/>
          <w:lang w:val="en-US" w:eastAsia="zh-CN"/>
        </w:rPr>
        <w:t>。</w:t>
      </w:r>
      <w:r>
        <w:rPr>
          <w:rFonts w:hint="eastAsia" w:ascii="宋体" w:hAnsi="宋体" w:cs="宋体"/>
          <w:b/>
          <w:bCs/>
          <w:i/>
          <w:iCs/>
          <w:sz w:val="24"/>
          <w:szCs w:val="24"/>
          <w:highlight w:val="yellow"/>
          <w:lang w:val="en-US" w:eastAsia="zh-CN"/>
        </w:rPr>
        <w:t>合同签订时以优惠金额为燃料费的定价依据</w:t>
      </w:r>
      <w:r>
        <w:rPr>
          <w:rFonts w:hint="eastAsia" w:ascii="宋体" w:hAnsi="宋体" w:cs="宋体"/>
          <w:b/>
          <w:bCs/>
          <w:i/>
          <w:iCs/>
          <w:sz w:val="24"/>
          <w:szCs w:val="24"/>
          <w:lang w:val="en-US" w:eastAsia="zh-CN"/>
        </w:rPr>
        <w:t>。</w:t>
      </w:r>
    </w:p>
    <w:p w14:paraId="58A72D97">
      <w:pPr>
        <w:pStyle w:val="16"/>
        <w:ind w:firstLine="480"/>
        <w:rPr>
          <w:rFonts w:hint="eastAsia" w:ascii="宋体" w:hAnsi="宋体" w:eastAsia="宋体" w:cs="宋体"/>
          <w:b/>
        </w:rPr>
      </w:pPr>
    </w:p>
    <w:p w14:paraId="1A962B0E">
      <w:pPr>
        <w:spacing w:line="660" w:lineRule="exact"/>
        <w:rPr>
          <w:rFonts w:hint="eastAsia" w:ascii="宋体" w:hAnsi="宋体" w:eastAsia="宋体" w:cs="宋体"/>
          <w:sz w:val="24"/>
        </w:rPr>
      </w:pPr>
      <w:r>
        <w:rPr>
          <w:rFonts w:hint="eastAsia" w:ascii="宋体" w:hAnsi="宋体" w:eastAsia="宋体" w:cs="宋体"/>
          <w:sz w:val="24"/>
        </w:rPr>
        <w:t>投标人：（盖章）</w:t>
      </w:r>
    </w:p>
    <w:p w14:paraId="3466E8A7">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41410323">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0F5CB994">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0D109605">
      <w:pPr>
        <w:pStyle w:val="19"/>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11"/>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378"/>
        <w:gridCol w:w="3257"/>
        <w:gridCol w:w="2958"/>
        <w:gridCol w:w="1686"/>
      </w:tblGrid>
      <w:tr w14:paraId="3E3324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742" w:type="pct"/>
            <w:tcBorders>
              <w:top w:val="single" w:color="auto" w:sz="4" w:space="0"/>
              <w:left w:val="single" w:color="auto" w:sz="4" w:space="0"/>
              <w:bottom w:val="single" w:color="auto" w:sz="4" w:space="0"/>
              <w:right w:val="single" w:color="auto" w:sz="4" w:space="0"/>
            </w:tcBorders>
            <w:vAlign w:val="center"/>
          </w:tcPr>
          <w:p w14:paraId="1E5F13C0">
            <w:pPr>
              <w:pStyle w:val="17"/>
              <w:rPr>
                <w:rFonts w:hint="eastAsia" w:ascii="宋体" w:hAnsi="宋体" w:eastAsia="宋体" w:cs="宋体"/>
              </w:rPr>
            </w:pPr>
            <w:r>
              <w:rPr>
                <w:rFonts w:hint="eastAsia" w:ascii="宋体" w:hAnsi="宋体" w:eastAsia="宋体" w:cs="宋体"/>
              </w:rPr>
              <w:t>项目</w:t>
            </w:r>
          </w:p>
        </w:tc>
        <w:tc>
          <w:tcPr>
            <w:tcW w:w="1754" w:type="pct"/>
            <w:tcBorders>
              <w:top w:val="single" w:color="auto" w:sz="4" w:space="0"/>
              <w:left w:val="single" w:color="auto" w:sz="4" w:space="0"/>
              <w:bottom w:val="single" w:color="auto" w:sz="4" w:space="0"/>
              <w:right w:val="single" w:color="auto" w:sz="4" w:space="0"/>
            </w:tcBorders>
            <w:vAlign w:val="center"/>
          </w:tcPr>
          <w:p w14:paraId="0D92B9CD">
            <w:pPr>
              <w:pStyle w:val="17"/>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7B9112BB">
            <w:pPr>
              <w:pStyle w:val="17"/>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092C8567">
            <w:pPr>
              <w:pStyle w:val="17"/>
              <w:rPr>
                <w:rFonts w:hint="eastAsia" w:ascii="宋体" w:hAnsi="宋体" w:eastAsia="宋体" w:cs="宋体"/>
              </w:rPr>
            </w:pPr>
            <w:r>
              <w:rPr>
                <w:rFonts w:hint="eastAsia" w:ascii="宋体" w:hAnsi="宋体" w:eastAsia="宋体" w:cs="宋体"/>
              </w:rPr>
              <w:t>是否偏离</w:t>
            </w:r>
          </w:p>
          <w:p w14:paraId="450C38FB">
            <w:pPr>
              <w:pStyle w:val="17"/>
              <w:rPr>
                <w:rFonts w:hint="eastAsia" w:ascii="宋体" w:hAnsi="宋体" w:eastAsia="宋体" w:cs="宋体"/>
              </w:rPr>
            </w:pPr>
            <w:r>
              <w:rPr>
                <w:rFonts w:hint="eastAsia" w:ascii="宋体" w:hAnsi="宋体" w:eastAsia="宋体" w:cs="宋体"/>
              </w:rPr>
              <w:t>（提供说明）</w:t>
            </w:r>
          </w:p>
        </w:tc>
      </w:tr>
      <w:tr w14:paraId="7DAF67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42" w:type="pct"/>
            <w:tcBorders>
              <w:top w:val="single" w:color="auto" w:sz="4" w:space="0"/>
              <w:left w:val="single" w:color="auto" w:sz="4" w:space="0"/>
              <w:bottom w:val="single" w:color="auto" w:sz="4" w:space="0"/>
              <w:right w:val="single" w:color="auto" w:sz="4" w:space="0"/>
            </w:tcBorders>
            <w:vAlign w:val="center"/>
          </w:tcPr>
          <w:p w14:paraId="46103C91">
            <w:pPr>
              <w:pStyle w:val="17"/>
              <w:rPr>
                <w:rFonts w:hint="eastAsia" w:ascii="宋体" w:hAnsi="宋体" w:eastAsia="宋体" w:cs="宋体"/>
              </w:rPr>
            </w:pPr>
            <w:r>
              <w:rPr>
                <w:rFonts w:hint="eastAsia" w:ascii="宋体" w:hAnsi="宋体" w:eastAsia="宋体" w:cs="宋体"/>
              </w:rPr>
              <w:t>付款条件</w:t>
            </w:r>
          </w:p>
        </w:tc>
        <w:tc>
          <w:tcPr>
            <w:tcW w:w="1754" w:type="pct"/>
            <w:tcBorders>
              <w:top w:val="single" w:color="auto" w:sz="4" w:space="0"/>
              <w:left w:val="single" w:color="auto" w:sz="4" w:space="0"/>
              <w:bottom w:val="single" w:color="auto" w:sz="4" w:space="0"/>
              <w:right w:val="single" w:color="auto" w:sz="4" w:space="0"/>
            </w:tcBorders>
          </w:tcPr>
          <w:p w14:paraId="7AFF3162">
            <w:pPr>
              <w:pStyle w:val="17"/>
              <w:rPr>
                <w:rFonts w:hint="eastAsia" w:ascii="宋体" w:hAnsi="宋体" w:eastAsia="宋体" w:cs="宋体"/>
                <w:szCs w:val="21"/>
              </w:rPr>
            </w:pPr>
            <w:r>
              <w:rPr>
                <w:rFonts w:hint="eastAsia" w:ascii="仿宋" w:hAnsi="仿宋" w:eastAsia="仿宋" w:cs="仿宋"/>
                <w:b w:val="0"/>
                <w:bCs/>
                <w:lang w:val="en-US" w:eastAsia="zh-CN"/>
              </w:rPr>
              <w:t>半年期商业汇票（包括银行承兑汇票和商业承兑汇票）</w:t>
            </w:r>
          </w:p>
        </w:tc>
        <w:tc>
          <w:tcPr>
            <w:tcW w:w="1593" w:type="pct"/>
            <w:tcBorders>
              <w:top w:val="single" w:color="auto" w:sz="4" w:space="0"/>
              <w:left w:val="single" w:color="auto" w:sz="4" w:space="0"/>
              <w:bottom w:val="single" w:color="auto" w:sz="4" w:space="0"/>
              <w:right w:val="single" w:color="auto" w:sz="4" w:space="0"/>
            </w:tcBorders>
          </w:tcPr>
          <w:p w14:paraId="5428ECDB">
            <w:pPr>
              <w:pStyle w:val="17"/>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667AD0DA">
            <w:pPr>
              <w:pStyle w:val="17"/>
              <w:rPr>
                <w:rFonts w:hint="eastAsia" w:ascii="宋体" w:hAnsi="宋体" w:eastAsia="宋体" w:cs="宋体"/>
              </w:rPr>
            </w:pPr>
          </w:p>
        </w:tc>
      </w:tr>
      <w:tr w14:paraId="15C438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42" w:type="pct"/>
            <w:tcBorders>
              <w:top w:val="single" w:color="auto" w:sz="4" w:space="0"/>
              <w:left w:val="single" w:color="auto" w:sz="4" w:space="0"/>
              <w:bottom w:val="single" w:color="auto" w:sz="4" w:space="0"/>
              <w:right w:val="single" w:color="auto" w:sz="4" w:space="0"/>
            </w:tcBorders>
            <w:vAlign w:val="center"/>
          </w:tcPr>
          <w:p w14:paraId="48F9F19D">
            <w:pPr>
              <w:pStyle w:val="17"/>
              <w:rPr>
                <w:rFonts w:hint="eastAsia" w:ascii="宋体" w:hAnsi="宋体" w:eastAsia="宋体" w:cs="宋体"/>
              </w:rPr>
            </w:pPr>
            <w:r>
              <w:rPr>
                <w:rFonts w:hint="eastAsia" w:ascii="宋体" w:hAnsi="宋体" w:eastAsia="宋体" w:cs="宋体"/>
              </w:rPr>
              <w:t>维保服务要求</w:t>
            </w:r>
          </w:p>
        </w:tc>
        <w:tc>
          <w:tcPr>
            <w:tcW w:w="1754" w:type="pct"/>
            <w:tcBorders>
              <w:top w:val="single" w:color="auto" w:sz="4" w:space="0"/>
              <w:left w:val="single" w:color="auto" w:sz="4" w:space="0"/>
              <w:bottom w:val="single" w:color="auto" w:sz="4" w:space="0"/>
              <w:right w:val="single" w:color="auto" w:sz="4" w:space="0"/>
            </w:tcBorders>
            <w:vAlign w:val="center"/>
          </w:tcPr>
          <w:p w14:paraId="2BC2E75D">
            <w:pPr>
              <w:pStyle w:val="17"/>
              <w:rPr>
                <w:rFonts w:hint="eastAsia" w:ascii="宋体" w:hAnsi="宋体" w:eastAsia="宋体" w:cs="宋体"/>
                <w:szCs w:val="21"/>
                <w:lang w:val="en-US" w:eastAsia="zh-CN"/>
              </w:rPr>
            </w:pPr>
            <w:r>
              <w:rPr>
                <w:rFonts w:hint="eastAsia" w:ascii="宋体" w:hAnsi="宋体" w:eastAsia="宋体" w:cs="宋体"/>
                <w:szCs w:val="21"/>
                <w:lang w:val="en-US" w:eastAsia="zh-CN"/>
              </w:rPr>
              <w:t>无</w:t>
            </w:r>
          </w:p>
        </w:tc>
        <w:tc>
          <w:tcPr>
            <w:tcW w:w="1593" w:type="pct"/>
            <w:tcBorders>
              <w:top w:val="single" w:color="auto" w:sz="4" w:space="0"/>
              <w:left w:val="single" w:color="auto" w:sz="4" w:space="0"/>
              <w:bottom w:val="single" w:color="auto" w:sz="4" w:space="0"/>
              <w:right w:val="single" w:color="auto" w:sz="4" w:space="0"/>
            </w:tcBorders>
            <w:vAlign w:val="center"/>
          </w:tcPr>
          <w:p w14:paraId="45F1D3D6">
            <w:pPr>
              <w:pStyle w:val="17"/>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78E0C812">
            <w:pPr>
              <w:pStyle w:val="17"/>
              <w:rPr>
                <w:rFonts w:hint="eastAsia" w:ascii="宋体" w:hAnsi="宋体" w:eastAsia="宋体" w:cs="宋体"/>
                <w:szCs w:val="21"/>
              </w:rPr>
            </w:pPr>
          </w:p>
          <w:p w14:paraId="7DAAD442">
            <w:pPr>
              <w:pStyle w:val="17"/>
              <w:rPr>
                <w:rFonts w:hint="eastAsia" w:ascii="宋体" w:hAnsi="宋体" w:eastAsia="宋体" w:cs="宋体"/>
                <w:szCs w:val="21"/>
              </w:rPr>
            </w:pPr>
          </w:p>
          <w:p w14:paraId="51622238">
            <w:pPr>
              <w:pStyle w:val="17"/>
              <w:rPr>
                <w:rFonts w:hint="eastAsia" w:ascii="宋体" w:hAnsi="宋体" w:eastAsia="宋体" w:cs="宋体"/>
                <w:szCs w:val="21"/>
              </w:rPr>
            </w:pPr>
          </w:p>
          <w:p w14:paraId="13227F7B">
            <w:pPr>
              <w:pStyle w:val="17"/>
              <w:rPr>
                <w:rFonts w:hint="eastAsia" w:ascii="宋体" w:hAnsi="宋体" w:eastAsia="宋体" w:cs="宋体"/>
                <w:szCs w:val="21"/>
              </w:rPr>
            </w:pPr>
          </w:p>
          <w:p w14:paraId="46915ABA">
            <w:pPr>
              <w:pStyle w:val="17"/>
              <w:rPr>
                <w:rFonts w:hint="eastAsia" w:ascii="宋体" w:hAnsi="宋体" w:eastAsia="宋体" w:cs="宋体"/>
                <w:szCs w:val="21"/>
              </w:rPr>
            </w:pPr>
          </w:p>
          <w:p w14:paraId="4B46B585">
            <w:pPr>
              <w:pStyle w:val="17"/>
              <w:rPr>
                <w:rFonts w:hint="eastAsia" w:ascii="宋体" w:hAnsi="宋体" w:eastAsia="宋体" w:cs="宋体"/>
                <w:szCs w:val="21"/>
              </w:rPr>
            </w:pPr>
          </w:p>
          <w:p w14:paraId="67A2A6F1">
            <w:pPr>
              <w:pStyle w:val="17"/>
              <w:rPr>
                <w:rFonts w:hint="eastAsia" w:ascii="宋体" w:hAnsi="宋体" w:eastAsia="宋体" w:cs="宋体"/>
                <w:szCs w:val="21"/>
              </w:rPr>
            </w:pPr>
          </w:p>
          <w:p w14:paraId="729451C3">
            <w:pPr>
              <w:pStyle w:val="17"/>
              <w:rPr>
                <w:rFonts w:hint="eastAsia" w:ascii="宋体" w:hAnsi="宋体" w:eastAsia="宋体" w:cs="宋体"/>
                <w:szCs w:val="21"/>
              </w:rPr>
            </w:pPr>
          </w:p>
          <w:p w14:paraId="25D130F1">
            <w:pPr>
              <w:pStyle w:val="17"/>
              <w:rPr>
                <w:rFonts w:hint="eastAsia" w:ascii="宋体" w:hAnsi="宋体" w:eastAsia="宋体" w:cs="宋体"/>
                <w:szCs w:val="21"/>
              </w:rPr>
            </w:pPr>
          </w:p>
          <w:p w14:paraId="1382CE3A">
            <w:pPr>
              <w:pStyle w:val="17"/>
              <w:rPr>
                <w:rFonts w:hint="eastAsia" w:ascii="宋体" w:hAnsi="宋体" w:eastAsia="宋体" w:cs="宋体"/>
                <w:szCs w:val="21"/>
              </w:rPr>
            </w:pPr>
          </w:p>
          <w:p w14:paraId="395EDE4A">
            <w:pPr>
              <w:pStyle w:val="17"/>
              <w:rPr>
                <w:rFonts w:hint="eastAsia" w:ascii="宋体" w:hAnsi="宋体" w:eastAsia="宋体" w:cs="宋体"/>
                <w:szCs w:val="21"/>
              </w:rPr>
            </w:pPr>
          </w:p>
          <w:p w14:paraId="4B7B37A2">
            <w:pPr>
              <w:pStyle w:val="17"/>
              <w:rPr>
                <w:rFonts w:hint="eastAsia" w:ascii="宋体" w:hAnsi="宋体" w:eastAsia="宋体" w:cs="宋体"/>
                <w:szCs w:val="21"/>
              </w:rPr>
            </w:pPr>
          </w:p>
          <w:p w14:paraId="2353507E">
            <w:pPr>
              <w:pStyle w:val="17"/>
              <w:rPr>
                <w:rFonts w:hint="eastAsia" w:ascii="宋体" w:hAnsi="宋体" w:eastAsia="宋体" w:cs="宋体"/>
                <w:szCs w:val="21"/>
              </w:rPr>
            </w:pPr>
          </w:p>
          <w:p w14:paraId="66A91E58">
            <w:pPr>
              <w:pStyle w:val="17"/>
              <w:rPr>
                <w:rFonts w:hint="eastAsia" w:ascii="宋体" w:hAnsi="宋体" w:eastAsia="宋体" w:cs="宋体"/>
                <w:szCs w:val="21"/>
              </w:rPr>
            </w:pPr>
          </w:p>
          <w:p w14:paraId="63E4F7B9">
            <w:pPr>
              <w:pStyle w:val="17"/>
              <w:rPr>
                <w:rFonts w:hint="eastAsia" w:ascii="宋体" w:hAnsi="宋体" w:eastAsia="宋体" w:cs="宋体"/>
                <w:szCs w:val="21"/>
              </w:rPr>
            </w:pPr>
          </w:p>
          <w:p w14:paraId="7CDDF7B6">
            <w:pPr>
              <w:pStyle w:val="17"/>
              <w:rPr>
                <w:rFonts w:hint="eastAsia" w:ascii="宋体" w:hAnsi="宋体" w:eastAsia="宋体" w:cs="宋体"/>
                <w:szCs w:val="21"/>
              </w:rPr>
            </w:pPr>
          </w:p>
          <w:p w14:paraId="07FF3872">
            <w:pPr>
              <w:pStyle w:val="17"/>
              <w:rPr>
                <w:rFonts w:hint="eastAsia" w:ascii="宋体" w:hAnsi="宋体" w:eastAsia="宋体" w:cs="宋体"/>
              </w:rPr>
            </w:pPr>
          </w:p>
        </w:tc>
      </w:tr>
      <w:tr w14:paraId="675445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42" w:type="pct"/>
            <w:tcBorders>
              <w:top w:val="single" w:color="auto" w:sz="4" w:space="0"/>
              <w:left w:val="single" w:color="auto" w:sz="4" w:space="0"/>
              <w:bottom w:val="single" w:color="auto" w:sz="4" w:space="0"/>
              <w:right w:val="single" w:color="auto" w:sz="4" w:space="0"/>
            </w:tcBorders>
            <w:vAlign w:val="center"/>
          </w:tcPr>
          <w:p w14:paraId="6A8761E1">
            <w:pPr>
              <w:pStyle w:val="17"/>
              <w:rPr>
                <w:rFonts w:hint="eastAsia" w:ascii="宋体" w:hAnsi="宋体" w:eastAsia="宋体" w:cs="宋体"/>
              </w:rPr>
            </w:pPr>
            <w:r>
              <w:rPr>
                <w:rFonts w:hint="eastAsia" w:ascii="宋体" w:hAnsi="宋体" w:eastAsia="宋体" w:cs="宋体"/>
              </w:rPr>
              <w:t>备品备件及耗材等要求</w:t>
            </w:r>
          </w:p>
        </w:tc>
        <w:tc>
          <w:tcPr>
            <w:tcW w:w="1754" w:type="pct"/>
            <w:tcBorders>
              <w:top w:val="single" w:color="auto" w:sz="4" w:space="0"/>
              <w:left w:val="single" w:color="auto" w:sz="4" w:space="0"/>
              <w:bottom w:val="single" w:color="auto" w:sz="4" w:space="0"/>
              <w:right w:val="single" w:color="auto" w:sz="4" w:space="0"/>
            </w:tcBorders>
            <w:vAlign w:val="center"/>
          </w:tcPr>
          <w:p w14:paraId="02B49DCB">
            <w:pPr>
              <w:pStyle w:val="17"/>
              <w:rPr>
                <w:rFonts w:hint="eastAsia" w:ascii="宋体" w:hAnsi="宋体" w:eastAsia="宋体" w:cs="宋体"/>
                <w:lang w:val="en-US" w:eastAsia="zh-CN"/>
              </w:rPr>
            </w:pPr>
            <w:r>
              <w:rPr>
                <w:rFonts w:hint="eastAsia" w:ascii="宋体" w:hAnsi="宋体" w:eastAsia="宋体" w:cs="宋体"/>
                <w:lang w:val="en-US" w:eastAsia="zh-CN"/>
              </w:rPr>
              <w:t>无</w:t>
            </w:r>
          </w:p>
        </w:tc>
        <w:tc>
          <w:tcPr>
            <w:tcW w:w="1593" w:type="pct"/>
            <w:tcBorders>
              <w:top w:val="single" w:color="auto" w:sz="4" w:space="0"/>
              <w:left w:val="single" w:color="auto" w:sz="4" w:space="0"/>
              <w:bottom w:val="single" w:color="auto" w:sz="4" w:space="0"/>
              <w:right w:val="single" w:color="auto" w:sz="4" w:space="0"/>
            </w:tcBorders>
            <w:vAlign w:val="center"/>
          </w:tcPr>
          <w:p w14:paraId="771AA022">
            <w:pPr>
              <w:pStyle w:val="17"/>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14:paraId="7F489928">
            <w:pPr>
              <w:pStyle w:val="17"/>
              <w:rPr>
                <w:rFonts w:hint="eastAsia" w:ascii="宋体" w:hAnsi="宋体" w:eastAsia="宋体" w:cs="宋体"/>
              </w:rPr>
            </w:pPr>
          </w:p>
        </w:tc>
      </w:tr>
    </w:tbl>
    <w:p w14:paraId="19DB4450">
      <w:pPr>
        <w:pStyle w:val="16"/>
        <w:ind w:firstLine="480"/>
        <w:rPr>
          <w:rFonts w:hint="eastAsia" w:ascii="宋体" w:hAnsi="宋体" w:eastAsia="宋体" w:cs="宋体"/>
        </w:rPr>
      </w:pPr>
      <w:r>
        <w:rPr>
          <w:rFonts w:hint="eastAsia" w:ascii="宋体" w:hAnsi="宋体" w:eastAsia="宋体" w:cs="宋体"/>
        </w:rPr>
        <w:t>投标人名称：                   授权代表签字：            日期：</w:t>
      </w:r>
    </w:p>
    <w:p w14:paraId="0A88C62C">
      <w:pPr>
        <w:pStyle w:val="16"/>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14:paraId="00F9F461">
      <w:pPr>
        <w:rPr>
          <w:rFonts w:hint="eastAsia" w:ascii="宋体" w:hAnsi="宋体" w:eastAsia="宋体" w:cs="宋体"/>
        </w:rPr>
      </w:pPr>
    </w:p>
    <w:p w14:paraId="1A5DDC11">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5FEDB6E6">
      <w:pPr>
        <w:pStyle w:val="19"/>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14:paraId="04ECD269">
      <w:pPr>
        <w:spacing w:line="240" w:lineRule="exact"/>
        <w:jc w:val="center"/>
        <w:rPr>
          <w:rFonts w:hint="eastAsia" w:ascii="宋体" w:hAnsi="宋体" w:eastAsia="宋体" w:cs="宋体"/>
          <w:b/>
          <w:bCs/>
          <w:sz w:val="36"/>
        </w:rPr>
      </w:pPr>
    </w:p>
    <w:p w14:paraId="5F52282E">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14:paraId="4053565B">
      <w:pPr>
        <w:spacing w:line="360" w:lineRule="auto"/>
        <w:rPr>
          <w:rFonts w:hint="eastAsia" w:ascii="宋体" w:hAnsi="宋体" w:eastAsia="宋体" w:cs="宋体"/>
          <w:b/>
          <w:bCs/>
          <w:sz w:val="24"/>
        </w:rPr>
      </w:pPr>
      <w:r>
        <w:rPr>
          <w:rFonts w:hint="eastAsia" w:ascii="宋体" w:hAnsi="宋体" w:cs="宋体"/>
          <w:b/>
          <w:bCs/>
          <w:sz w:val="24"/>
          <w:lang w:eastAsia="zh-CN"/>
        </w:rPr>
        <w:t>济南汽车检测中心有限公司</w:t>
      </w:r>
      <w:r>
        <w:rPr>
          <w:rFonts w:hint="eastAsia" w:ascii="宋体" w:hAnsi="宋体" w:eastAsia="宋体" w:cs="宋体"/>
          <w:b/>
          <w:bCs/>
          <w:sz w:val="24"/>
        </w:rPr>
        <w:t>：</w:t>
      </w:r>
    </w:p>
    <w:p w14:paraId="57BF6BF5">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14:paraId="4B1AAC2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E3A9ED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92B3AD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C0CF79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A4938D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5DBABB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4BBE7E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C0CBE1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CD2617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F80D3E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46FA38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B11582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1F0E4D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448890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338D0F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16751C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010452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C4FEF96">
      <w:pPr>
        <w:spacing w:line="360" w:lineRule="auto"/>
        <w:ind w:firstLine="480" w:firstLineChars="200"/>
        <w:rPr>
          <w:rFonts w:hint="eastAsia" w:ascii="宋体" w:hAnsi="宋体" w:eastAsia="宋体" w:cs="宋体"/>
          <w:sz w:val="24"/>
          <w:u w:val="single"/>
        </w:rPr>
      </w:pPr>
    </w:p>
    <w:p w14:paraId="64C5A8C3">
      <w:pPr>
        <w:pStyle w:val="16"/>
        <w:ind w:firstLine="480"/>
        <w:rPr>
          <w:rFonts w:hint="eastAsia" w:ascii="宋体" w:hAnsi="宋体" w:eastAsia="宋体" w:cs="宋体"/>
        </w:rPr>
      </w:pPr>
      <w:r>
        <w:rPr>
          <w:rFonts w:hint="eastAsia" w:ascii="宋体" w:hAnsi="宋体" w:eastAsia="宋体" w:cs="宋体"/>
        </w:rPr>
        <w:t>投标人：（盖章）</w:t>
      </w:r>
    </w:p>
    <w:p w14:paraId="684FC26E">
      <w:pPr>
        <w:pStyle w:val="16"/>
        <w:ind w:firstLine="480"/>
        <w:rPr>
          <w:rFonts w:hint="eastAsia" w:ascii="宋体" w:hAnsi="宋体" w:eastAsia="宋体" w:cs="宋体"/>
        </w:rPr>
      </w:pPr>
      <w:r>
        <w:rPr>
          <w:rFonts w:hint="eastAsia" w:ascii="宋体" w:hAnsi="宋体" w:eastAsia="宋体" w:cs="宋体"/>
        </w:rPr>
        <w:t>法定代表人（委托代理人）：（签字）</w:t>
      </w:r>
    </w:p>
    <w:p w14:paraId="68F5B28B">
      <w:pPr>
        <w:pStyle w:val="16"/>
        <w:ind w:firstLine="480"/>
        <w:rPr>
          <w:rFonts w:hint="eastAsia" w:ascii="宋体" w:hAnsi="宋体" w:eastAsia="宋体" w:cs="宋体"/>
        </w:rPr>
      </w:pPr>
      <w:r>
        <w:rPr>
          <w:rFonts w:hint="eastAsia" w:ascii="宋体" w:hAnsi="宋体" w:eastAsia="宋体" w:cs="宋体"/>
        </w:rPr>
        <w:t>日  期：       年    月    日</w:t>
      </w:r>
    </w:p>
    <w:p w14:paraId="3F5A74B5">
      <w:pPr>
        <w:rPr>
          <w:rFonts w:hint="eastAsia" w:ascii="宋体" w:hAnsi="宋体" w:eastAsia="宋体" w:cs="宋体"/>
          <w:b/>
          <w:bCs/>
          <w:color w:val="000000"/>
          <w:sz w:val="28"/>
        </w:rPr>
      </w:pPr>
      <w:bookmarkStart w:id="13" w:name="_Toc353881022"/>
      <w:bookmarkStart w:id="14" w:name="_Toc9193"/>
      <w:bookmarkStart w:id="15" w:name="_Toc639013"/>
    </w:p>
    <w:p w14:paraId="657857C9">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4D86B48B">
      <w:pPr>
        <w:pStyle w:val="19"/>
        <w:ind w:firstLine="480"/>
        <w:rPr>
          <w:rFonts w:hint="eastAsia" w:ascii="宋体" w:hAnsi="宋体" w:eastAsia="宋体" w:cs="宋体"/>
        </w:rPr>
      </w:pPr>
      <w:r>
        <w:rPr>
          <w:rFonts w:hint="eastAsia" w:ascii="宋体" w:hAnsi="宋体" w:eastAsia="宋体" w:cs="宋体"/>
        </w:rPr>
        <w:t>附件1</w:t>
      </w:r>
      <w:r>
        <w:rPr>
          <w:rFonts w:hint="eastAsia" w:ascii="宋体" w:hAnsi="宋体" w:eastAsia="宋体" w:cs="宋体"/>
          <w:lang w:val="en-US" w:eastAsia="zh-CN"/>
        </w:rPr>
        <w:t>1</w:t>
      </w:r>
      <w:r>
        <w:rPr>
          <w:rFonts w:hint="eastAsia" w:ascii="宋体" w:hAnsi="宋体" w:eastAsia="宋体" w:cs="宋体"/>
        </w:rPr>
        <w:t>维修备品备件、易损件和专用耗材明细表（若有）</w:t>
      </w:r>
    </w:p>
    <w:p w14:paraId="4FD144F6">
      <w:pPr>
        <w:jc w:val="right"/>
        <w:rPr>
          <w:rFonts w:hint="eastAsia" w:ascii="宋体" w:hAnsi="宋体" w:eastAsia="宋体" w:cs="宋体"/>
        </w:rPr>
      </w:pPr>
      <w:r>
        <w:rPr>
          <w:rFonts w:hint="eastAsia" w:ascii="宋体" w:hAnsi="宋体" w:eastAsia="宋体" w:cs="宋体"/>
          <w:bCs/>
          <w:sz w:val="24"/>
        </w:rPr>
        <w:t>单位：元</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2BE93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02DBF04">
            <w:pPr>
              <w:pStyle w:val="17"/>
              <w:rPr>
                <w:rFonts w:hint="eastAsia" w:ascii="宋体" w:hAnsi="宋体" w:eastAsia="宋体" w:cs="宋体"/>
              </w:rPr>
            </w:pPr>
            <w:r>
              <w:rPr>
                <w:rFonts w:hint="eastAsia" w:ascii="宋体" w:hAnsi="宋体" w:eastAsia="宋体" w:cs="宋体"/>
              </w:rPr>
              <w:t>序号</w:t>
            </w:r>
          </w:p>
        </w:tc>
        <w:tc>
          <w:tcPr>
            <w:tcW w:w="1924" w:type="dxa"/>
          </w:tcPr>
          <w:p w14:paraId="24930B52">
            <w:pPr>
              <w:pStyle w:val="17"/>
              <w:rPr>
                <w:rFonts w:hint="eastAsia" w:ascii="宋体" w:hAnsi="宋体" w:eastAsia="宋体" w:cs="宋体"/>
              </w:rPr>
            </w:pPr>
            <w:r>
              <w:rPr>
                <w:rFonts w:hint="eastAsia" w:ascii="宋体" w:hAnsi="宋体" w:eastAsia="宋体" w:cs="宋体"/>
              </w:rPr>
              <w:t>名称</w:t>
            </w:r>
          </w:p>
        </w:tc>
        <w:tc>
          <w:tcPr>
            <w:tcW w:w="1236" w:type="dxa"/>
          </w:tcPr>
          <w:p w14:paraId="2689E6BF">
            <w:pPr>
              <w:pStyle w:val="17"/>
              <w:rPr>
                <w:rFonts w:hint="eastAsia" w:ascii="宋体" w:hAnsi="宋体" w:eastAsia="宋体" w:cs="宋体"/>
              </w:rPr>
            </w:pPr>
            <w:r>
              <w:rPr>
                <w:rFonts w:hint="eastAsia" w:ascii="宋体" w:hAnsi="宋体" w:eastAsia="宋体" w:cs="宋体"/>
              </w:rPr>
              <w:t>型号规格</w:t>
            </w:r>
          </w:p>
        </w:tc>
        <w:tc>
          <w:tcPr>
            <w:tcW w:w="720" w:type="dxa"/>
          </w:tcPr>
          <w:p w14:paraId="1D23A9E6">
            <w:pPr>
              <w:pStyle w:val="17"/>
              <w:rPr>
                <w:rFonts w:hint="eastAsia" w:ascii="宋体" w:hAnsi="宋体" w:eastAsia="宋体" w:cs="宋体"/>
              </w:rPr>
            </w:pPr>
            <w:r>
              <w:rPr>
                <w:rFonts w:hint="eastAsia" w:ascii="宋体" w:hAnsi="宋体" w:eastAsia="宋体" w:cs="宋体"/>
              </w:rPr>
              <w:t>单位</w:t>
            </w:r>
          </w:p>
        </w:tc>
        <w:tc>
          <w:tcPr>
            <w:tcW w:w="720" w:type="dxa"/>
          </w:tcPr>
          <w:p w14:paraId="40D179CE">
            <w:pPr>
              <w:pStyle w:val="17"/>
              <w:rPr>
                <w:rFonts w:hint="eastAsia" w:ascii="宋体" w:hAnsi="宋体" w:eastAsia="宋体" w:cs="宋体"/>
              </w:rPr>
            </w:pPr>
            <w:r>
              <w:rPr>
                <w:rFonts w:hint="eastAsia" w:ascii="宋体" w:hAnsi="宋体" w:eastAsia="宋体" w:cs="宋体"/>
              </w:rPr>
              <w:t>数量</w:t>
            </w:r>
          </w:p>
        </w:tc>
        <w:tc>
          <w:tcPr>
            <w:tcW w:w="720" w:type="dxa"/>
          </w:tcPr>
          <w:p w14:paraId="2D650E27">
            <w:pPr>
              <w:pStyle w:val="17"/>
              <w:rPr>
                <w:rFonts w:hint="eastAsia" w:ascii="宋体" w:hAnsi="宋体" w:eastAsia="宋体" w:cs="宋体"/>
              </w:rPr>
            </w:pPr>
            <w:r>
              <w:rPr>
                <w:rFonts w:hint="eastAsia" w:ascii="宋体" w:hAnsi="宋体" w:eastAsia="宋体" w:cs="宋体"/>
              </w:rPr>
              <w:t>单价</w:t>
            </w:r>
          </w:p>
        </w:tc>
        <w:tc>
          <w:tcPr>
            <w:tcW w:w="720" w:type="dxa"/>
          </w:tcPr>
          <w:p w14:paraId="712EAC3F">
            <w:pPr>
              <w:pStyle w:val="17"/>
              <w:rPr>
                <w:rFonts w:hint="eastAsia" w:ascii="宋体" w:hAnsi="宋体" w:eastAsia="宋体" w:cs="宋体"/>
              </w:rPr>
            </w:pPr>
            <w:r>
              <w:rPr>
                <w:rFonts w:hint="eastAsia" w:ascii="宋体" w:hAnsi="宋体" w:eastAsia="宋体" w:cs="宋体"/>
              </w:rPr>
              <w:t>总价</w:t>
            </w:r>
          </w:p>
        </w:tc>
        <w:tc>
          <w:tcPr>
            <w:tcW w:w="2235" w:type="dxa"/>
          </w:tcPr>
          <w:p w14:paraId="200A5E03">
            <w:pPr>
              <w:pStyle w:val="17"/>
              <w:rPr>
                <w:rFonts w:hint="eastAsia" w:ascii="宋体" w:hAnsi="宋体" w:eastAsia="宋体" w:cs="宋体"/>
              </w:rPr>
            </w:pPr>
            <w:r>
              <w:rPr>
                <w:rFonts w:hint="eastAsia" w:ascii="宋体" w:hAnsi="宋体" w:eastAsia="宋体" w:cs="宋体"/>
              </w:rPr>
              <w:t>制造商</w:t>
            </w:r>
          </w:p>
        </w:tc>
      </w:tr>
      <w:tr w14:paraId="377D0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49B2DF1">
            <w:pPr>
              <w:pStyle w:val="17"/>
              <w:rPr>
                <w:rFonts w:hint="eastAsia" w:ascii="宋体" w:hAnsi="宋体" w:eastAsia="宋体" w:cs="宋体"/>
              </w:rPr>
            </w:pPr>
          </w:p>
        </w:tc>
        <w:tc>
          <w:tcPr>
            <w:tcW w:w="1924" w:type="dxa"/>
          </w:tcPr>
          <w:p w14:paraId="0EAB8F04">
            <w:pPr>
              <w:pStyle w:val="17"/>
              <w:rPr>
                <w:rFonts w:hint="eastAsia" w:ascii="宋体" w:hAnsi="宋体" w:eastAsia="宋体" w:cs="宋体"/>
              </w:rPr>
            </w:pPr>
          </w:p>
        </w:tc>
        <w:tc>
          <w:tcPr>
            <w:tcW w:w="1236" w:type="dxa"/>
          </w:tcPr>
          <w:p w14:paraId="6799988F">
            <w:pPr>
              <w:pStyle w:val="17"/>
              <w:rPr>
                <w:rFonts w:hint="eastAsia" w:ascii="宋体" w:hAnsi="宋体" w:eastAsia="宋体" w:cs="宋体"/>
              </w:rPr>
            </w:pPr>
          </w:p>
        </w:tc>
        <w:tc>
          <w:tcPr>
            <w:tcW w:w="720" w:type="dxa"/>
          </w:tcPr>
          <w:p w14:paraId="60BD20B3">
            <w:pPr>
              <w:pStyle w:val="17"/>
              <w:rPr>
                <w:rFonts w:hint="eastAsia" w:ascii="宋体" w:hAnsi="宋体" w:eastAsia="宋体" w:cs="宋体"/>
              </w:rPr>
            </w:pPr>
          </w:p>
        </w:tc>
        <w:tc>
          <w:tcPr>
            <w:tcW w:w="720" w:type="dxa"/>
          </w:tcPr>
          <w:p w14:paraId="6D137AA5">
            <w:pPr>
              <w:pStyle w:val="17"/>
              <w:rPr>
                <w:rFonts w:hint="eastAsia" w:ascii="宋体" w:hAnsi="宋体" w:eastAsia="宋体" w:cs="宋体"/>
              </w:rPr>
            </w:pPr>
          </w:p>
        </w:tc>
        <w:tc>
          <w:tcPr>
            <w:tcW w:w="720" w:type="dxa"/>
          </w:tcPr>
          <w:p w14:paraId="014E3DB6">
            <w:pPr>
              <w:pStyle w:val="17"/>
              <w:rPr>
                <w:rFonts w:hint="eastAsia" w:ascii="宋体" w:hAnsi="宋体" w:eastAsia="宋体" w:cs="宋体"/>
              </w:rPr>
            </w:pPr>
          </w:p>
        </w:tc>
        <w:tc>
          <w:tcPr>
            <w:tcW w:w="720" w:type="dxa"/>
          </w:tcPr>
          <w:p w14:paraId="37DE1CE4">
            <w:pPr>
              <w:pStyle w:val="17"/>
              <w:rPr>
                <w:rFonts w:hint="eastAsia" w:ascii="宋体" w:hAnsi="宋体" w:eastAsia="宋体" w:cs="宋体"/>
              </w:rPr>
            </w:pPr>
          </w:p>
        </w:tc>
        <w:tc>
          <w:tcPr>
            <w:tcW w:w="2235" w:type="dxa"/>
          </w:tcPr>
          <w:p w14:paraId="7D27E903">
            <w:pPr>
              <w:pStyle w:val="17"/>
              <w:rPr>
                <w:rFonts w:hint="eastAsia" w:ascii="宋体" w:hAnsi="宋体" w:eastAsia="宋体" w:cs="宋体"/>
              </w:rPr>
            </w:pPr>
          </w:p>
        </w:tc>
      </w:tr>
      <w:tr w14:paraId="0427A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57358AF">
            <w:pPr>
              <w:pStyle w:val="17"/>
              <w:rPr>
                <w:rFonts w:hint="eastAsia" w:ascii="宋体" w:hAnsi="宋体" w:eastAsia="宋体" w:cs="宋体"/>
              </w:rPr>
            </w:pPr>
          </w:p>
        </w:tc>
        <w:tc>
          <w:tcPr>
            <w:tcW w:w="1924" w:type="dxa"/>
          </w:tcPr>
          <w:p w14:paraId="5C44AE0B">
            <w:pPr>
              <w:pStyle w:val="17"/>
              <w:rPr>
                <w:rFonts w:hint="eastAsia" w:ascii="宋体" w:hAnsi="宋体" w:eastAsia="宋体" w:cs="宋体"/>
              </w:rPr>
            </w:pPr>
          </w:p>
        </w:tc>
        <w:tc>
          <w:tcPr>
            <w:tcW w:w="1236" w:type="dxa"/>
          </w:tcPr>
          <w:p w14:paraId="139B1BBA">
            <w:pPr>
              <w:pStyle w:val="17"/>
              <w:rPr>
                <w:rFonts w:hint="eastAsia" w:ascii="宋体" w:hAnsi="宋体" w:eastAsia="宋体" w:cs="宋体"/>
              </w:rPr>
            </w:pPr>
          </w:p>
        </w:tc>
        <w:tc>
          <w:tcPr>
            <w:tcW w:w="720" w:type="dxa"/>
          </w:tcPr>
          <w:p w14:paraId="6A22561D">
            <w:pPr>
              <w:pStyle w:val="17"/>
              <w:rPr>
                <w:rFonts w:hint="eastAsia" w:ascii="宋体" w:hAnsi="宋体" w:eastAsia="宋体" w:cs="宋体"/>
              </w:rPr>
            </w:pPr>
          </w:p>
        </w:tc>
        <w:tc>
          <w:tcPr>
            <w:tcW w:w="720" w:type="dxa"/>
          </w:tcPr>
          <w:p w14:paraId="736CC2AE">
            <w:pPr>
              <w:pStyle w:val="17"/>
              <w:rPr>
                <w:rFonts w:hint="eastAsia" w:ascii="宋体" w:hAnsi="宋体" w:eastAsia="宋体" w:cs="宋体"/>
              </w:rPr>
            </w:pPr>
          </w:p>
        </w:tc>
        <w:tc>
          <w:tcPr>
            <w:tcW w:w="720" w:type="dxa"/>
          </w:tcPr>
          <w:p w14:paraId="3B82C487">
            <w:pPr>
              <w:pStyle w:val="17"/>
              <w:rPr>
                <w:rFonts w:hint="eastAsia" w:ascii="宋体" w:hAnsi="宋体" w:eastAsia="宋体" w:cs="宋体"/>
              </w:rPr>
            </w:pPr>
          </w:p>
        </w:tc>
        <w:tc>
          <w:tcPr>
            <w:tcW w:w="720" w:type="dxa"/>
          </w:tcPr>
          <w:p w14:paraId="29ECE884">
            <w:pPr>
              <w:pStyle w:val="17"/>
              <w:rPr>
                <w:rFonts w:hint="eastAsia" w:ascii="宋体" w:hAnsi="宋体" w:eastAsia="宋体" w:cs="宋体"/>
              </w:rPr>
            </w:pPr>
          </w:p>
        </w:tc>
        <w:tc>
          <w:tcPr>
            <w:tcW w:w="2235" w:type="dxa"/>
          </w:tcPr>
          <w:p w14:paraId="2EFAA406">
            <w:pPr>
              <w:pStyle w:val="17"/>
              <w:rPr>
                <w:rFonts w:hint="eastAsia" w:ascii="宋体" w:hAnsi="宋体" w:eastAsia="宋体" w:cs="宋体"/>
              </w:rPr>
            </w:pPr>
          </w:p>
        </w:tc>
      </w:tr>
      <w:tr w14:paraId="02489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9ADDC55">
            <w:pPr>
              <w:pStyle w:val="17"/>
              <w:rPr>
                <w:rFonts w:hint="eastAsia" w:ascii="宋体" w:hAnsi="宋体" w:eastAsia="宋体" w:cs="宋体"/>
              </w:rPr>
            </w:pPr>
          </w:p>
        </w:tc>
        <w:tc>
          <w:tcPr>
            <w:tcW w:w="1924" w:type="dxa"/>
          </w:tcPr>
          <w:p w14:paraId="68FB3946">
            <w:pPr>
              <w:pStyle w:val="17"/>
              <w:rPr>
                <w:rFonts w:hint="eastAsia" w:ascii="宋体" w:hAnsi="宋体" w:eastAsia="宋体" w:cs="宋体"/>
              </w:rPr>
            </w:pPr>
          </w:p>
        </w:tc>
        <w:tc>
          <w:tcPr>
            <w:tcW w:w="1236" w:type="dxa"/>
          </w:tcPr>
          <w:p w14:paraId="4B0C0CA6">
            <w:pPr>
              <w:pStyle w:val="17"/>
              <w:rPr>
                <w:rFonts w:hint="eastAsia" w:ascii="宋体" w:hAnsi="宋体" w:eastAsia="宋体" w:cs="宋体"/>
              </w:rPr>
            </w:pPr>
          </w:p>
        </w:tc>
        <w:tc>
          <w:tcPr>
            <w:tcW w:w="720" w:type="dxa"/>
          </w:tcPr>
          <w:p w14:paraId="7F7C385D">
            <w:pPr>
              <w:pStyle w:val="17"/>
              <w:rPr>
                <w:rFonts w:hint="eastAsia" w:ascii="宋体" w:hAnsi="宋体" w:eastAsia="宋体" w:cs="宋体"/>
              </w:rPr>
            </w:pPr>
          </w:p>
        </w:tc>
        <w:tc>
          <w:tcPr>
            <w:tcW w:w="720" w:type="dxa"/>
          </w:tcPr>
          <w:p w14:paraId="59F4E78C">
            <w:pPr>
              <w:pStyle w:val="17"/>
              <w:rPr>
                <w:rFonts w:hint="eastAsia" w:ascii="宋体" w:hAnsi="宋体" w:eastAsia="宋体" w:cs="宋体"/>
              </w:rPr>
            </w:pPr>
          </w:p>
        </w:tc>
        <w:tc>
          <w:tcPr>
            <w:tcW w:w="720" w:type="dxa"/>
          </w:tcPr>
          <w:p w14:paraId="2D3993EE">
            <w:pPr>
              <w:pStyle w:val="17"/>
              <w:rPr>
                <w:rFonts w:hint="eastAsia" w:ascii="宋体" w:hAnsi="宋体" w:eastAsia="宋体" w:cs="宋体"/>
              </w:rPr>
            </w:pPr>
          </w:p>
        </w:tc>
        <w:tc>
          <w:tcPr>
            <w:tcW w:w="720" w:type="dxa"/>
          </w:tcPr>
          <w:p w14:paraId="136B01D6">
            <w:pPr>
              <w:pStyle w:val="17"/>
              <w:rPr>
                <w:rFonts w:hint="eastAsia" w:ascii="宋体" w:hAnsi="宋体" w:eastAsia="宋体" w:cs="宋体"/>
              </w:rPr>
            </w:pPr>
          </w:p>
        </w:tc>
        <w:tc>
          <w:tcPr>
            <w:tcW w:w="2235" w:type="dxa"/>
          </w:tcPr>
          <w:p w14:paraId="7122F424">
            <w:pPr>
              <w:pStyle w:val="17"/>
              <w:rPr>
                <w:rFonts w:hint="eastAsia" w:ascii="宋体" w:hAnsi="宋体" w:eastAsia="宋体" w:cs="宋体"/>
              </w:rPr>
            </w:pPr>
          </w:p>
        </w:tc>
      </w:tr>
      <w:tr w14:paraId="05735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7768F63">
            <w:pPr>
              <w:pStyle w:val="17"/>
              <w:rPr>
                <w:rFonts w:hint="eastAsia" w:ascii="宋体" w:hAnsi="宋体" w:eastAsia="宋体" w:cs="宋体"/>
              </w:rPr>
            </w:pPr>
          </w:p>
        </w:tc>
        <w:tc>
          <w:tcPr>
            <w:tcW w:w="1924" w:type="dxa"/>
          </w:tcPr>
          <w:p w14:paraId="0873AA1A">
            <w:pPr>
              <w:pStyle w:val="17"/>
              <w:rPr>
                <w:rFonts w:hint="eastAsia" w:ascii="宋体" w:hAnsi="宋体" w:eastAsia="宋体" w:cs="宋体"/>
              </w:rPr>
            </w:pPr>
          </w:p>
        </w:tc>
        <w:tc>
          <w:tcPr>
            <w:tcW w:w="1236" w:type="dxa"/>
          </w:tcPr>
          <w:p w14:paraId="311CA74D">
            <w:pPr>
              <w:pStyle w:val="17"/>
              <w:rPr>
                <w:rFonts w:hint="eastAsia" w:ascii="宋体" w:hAnsi="宋体" w:eastAsia="宋体" w:cs="宋体"/>
              </w:rPr>
            </w:pPr>
          </w:p>
        </w:tc>
        <w:tc>
          <w:tcPr>
            <w:tcW w:w="720" w:type="dxa"/>
          </w:tcPr>
          <w:p w14:paraId="12B06C86">
            <w:pPr>
              <w:pStyle w:val="17"/>
              <w:rPr>
                <w:rFonts w:hint="eastAsia" w:ascii="宋体" w:hAnsi="宋体" w:eastAsia="宋体" w:cs="宋体"/>
              </w:rPr>
            </w:pPr>
          </w:p>
        </w:tc>
        <w:tc>
          <w:tcPr>
            <w:tcW w:w="720" w:type="dxa"/>
          </w:tcPr>
          <w:p w14:paraId="645DA998">
            <w:pPr>
              <w:pStyle w:val="17"/>
              <w:rPr>
                <w:rFonts w:hint="eastAsia" w:ascii="宋体" w:hAnsi="宋体" w:eastAsia="宋体" w:cs="宋体"/>
              </w:rPr>
            </w:pPr>
          </w:p>
        </w:tc>
        <w:tc>
          <w:tcPr>
            <w:tcW w:w="720" w:type="dxa"/>
          </w:tcPr>
          <w:p w14:paraId="672DD860">
            <w:pPr>
              <w:pStyle w:val="17"/>
              <w:rPr>
                <w:rFonts w:hint="eastAsia" w:ascii="宋体" w:hAnsi="宋体" w:eastAsia="宋体" w:cs="宋体"/>
              </w:rPr>
            </w:pPr>
          </w:p>
        </w:tc>
        <w:tc>
          <w:tcPr>
            <w:tcW w:w="720" w:type="dxa"/>
          </w:tcPr>
          <w:p w14:paraId="5BC22FC9">
            <w:pPr>
              <w:pStyle w:val="17"/>
              <w:rPr>
                <w:rFonts w:hint="eastAsia" w:ascii="宋体" w:hAnsi="宋体" w:eastAsia="宋体" w:cs="宋体"/>
              </w:rPr>
            </w:pPr>
          </w:p>
        </w:tc>
        <w:tc>
          <w:tcPr>
            <w:tcW w:w="2235" w:type="dxa"/>
          </w:tcPr>
          <w:p w14:paraId="60AF916F">
            <w:pPr>
              <w:pStyle w:val="17"/>
              <w:rPr>
                <w:rFonts w:hint="eastAsia" w:ascii="宋体" w:hAnsi="宋体" w:eastAsia="宋体" w:cs="宋体"/>
              </w:rPr>
            </w:pPr>
          </w:p>
        </w:tc>
      </w:tr>
      <w:tr w14:paraId="005CE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8F0E1D8">
            <w:pPr>
              <w:pStyle w:val="17"/>
              <w:rPr>
                <w:rFonts w:hint="eastAsia" w:ascii="宋体" w:hAnsi="宋体" w:eastAsia="宋体" w:cs="宋体"/>
              </w:rPr>
            </w:pPr>
          </w:p>
        </w:tc>
        <w:tc>
          <w:tcPr>
            <w:tcW w:w="1924" w:type="dxa"/>
          </w:tcPr>
          <w:p w14:paraId="027ABCC5">
            <w:pPr>
              <w:pStyle w:val="17"/>
              <w:rPr>
                <w:rFonts w:hint="eastAsia" w:ascii="宋体" w:hAnsi="宋体" w:eastAsia="宋体" w:cs="宋体"/>
              </w:rPr>
            </w:pPr>
          </w:p>
        </w:tc>
        <w:tc>
          <w:tcPr>
            <w:tcW w:w="1236" w:type="dxa"/>
          </w:tcPr>
          <w:p w14:paraId="3233BB26">
            <w:pPr>
              <w:pStyle w:val="17"/>
              <w:rPr>
                <w:rFonts w:hint="eastAsia" w:ascii="宋体" w:hAnsi="宋体" w:eastAsia="宋体" w:cs="宋体"/>
              </w:rPr>
            </w:pPr>
          </w:p>
        </w:tc>
        <w:tc>
          <w:tcPr>
            <w:tcW w:w="720" w:type="dxa"/>
          </w:tcPr>
          <w:p w14:paraId="6230C8FC">
            <w:pPr>
              <w:pStyle w:val="17"/>
              <w:rPr>
                <w:rFonts w:hint="eastAsia" w:ascii="宋体" w:hAnsi="宋体" w:eastAsia="宋体" w:cs="宋体"/>
              </w:rPr>
            </w:pPr>
          </w:p>
        </w:tc>
        <w:tc>
          <w:tcPr>
            <w:tcW w:w="720" w:type="dxa"/>
          </w:tcPr>
          <w:p w14:paraId="105DE14B">
            <w:pPr>
              <w:pStyle w:val="17"/>
              <w:rPr>
                <w:rFonts w:hint="eastAsia" w:ascii="宋体" w:hAnsi="宋体" w:eastAsia="宋体" w:cs="宋体"/>
              </w:rPr>
            </w:pPr>
          </w:p>
        </w:tc>
        <w:tc>
          <w:tcPr>
            <w:tcW w:w="720" w:type="dxa"/>
          </w:tcPr>
          <w:p w14:paraId="76A00C93">
            <w:pPr>
              <w:pStyle w:val="17"/>
              <w:rPr>
                <w:rFonts w:hint="eastAsia" w:ascii="宋体" w:hAnsi="宋体" w:eastAsia="宋体" w:cs="宋体"/>
              </w:rPr>
            </w:pPr>
          </w:p>
        </w:tc>
        <w:tc>
          <w:tcPr>
            <w:tcW w:w="720" w:type="dxa"/>
          </w:tcPr>
          <w:p w14:paraId="5253361A">
            <w:pPr>
              <w:pStyle w:val="17"/>
              <w:rPr>
                <w:rFonts w:hint="eastAsia" w:ascii="宋体" w:hAnsi="宋体" w:eastAsia="宋体" w:cs="宋体"/>
              </w:rPr>
            </w:pPr>
          </w:p>
        </w:tc>
        <w:tc>
          <w:tcPr>
            <w:tcW w:w="2235" w:type="dxa"/>
          </w:tcPr>
          <w:p w14:paraId="18464DF5">
            <w:pPr>
              <w:pStyle w:val="17"/>
              <w:rPr>
                <w:rFonts w:hint="eastAsia" w:ascii="宋体" w:hAnsi="宋体" w:eastAsia="宋体" w:cs="宋体"/>
              </w:rPr>
            </w:pPr>
          </w:p>
        </w:tc>
      </w:tr>
      <w:tr w14:paraId="07CEA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97BAC7B">
            <w:pPr>
              <w:pStyle w:val="17"/>
              <w:rPr>
                <w:rFonts w:hint="eastAsia" w:ascii="宋体" w:hAnsi="宋体" w:eastAsia="宋体" w:cs="宋体"/>
              </w:rPr>
            </w:pPr>
          </w:p>
        </w:tc>
        <w:tc>
          <w:tcPr>
            <w:tcW w:w="1924" w:type="dxa"/>
          </w:tcPr>
          <w:p w14:paraId="6C328BA7">
            <w:pPr>
              <w:pStyle w:val="17"/>
              <w:rPr>
                <w:rFonts w:hint="eastAsia" w:ascii="宋体" w:hAnsi="宋体" w:eastAsia="宋体" w:cs="宋体"/>
              </w:rPr>
            </w:pPr>
          </w:p>
        </w:tc>
        <w:tc>
          <w:tcPr>
            <w:tcW w:w="1236" w:type="dxa"/>
          </w:tcPr>
          <w:p w14:paraId="0AA484C1">
            <w:pPr>
              <w:pStyle w:val="17"/>
              <w:rPr>
                <w:rFonts w:hint="eastAsia" w:ascii="宋体" w:hAnsi="宋体" w:eastAsia="宋体" w:cs="宋体"/>
              </w:rPr>
            </w:pPr>
          </w:p>
        </w:tc>
        <w:tc>
          <w:tcPr>
            <w:tcW w:w="720" w:type="dxa"/>
          </w:tcPr>
          <w:p w14:paraId="545C9A33">
            <w:pPr>
              <w:pStyle w:val="17"/>
              <w:rPr>
                <w:rFonts w:hint="eastAsia" w:ascii="宋体" w:hAnsi="宋体" w:eastAsia="宋体" w:cs="宋体"/>
              </w:rPr>
            </w:pPr>
          </w:p>
        </w:tc>
        <w:tc>
          <w:tcPr>
            <w:tcW w:w="720" w:type="dxa"/>
          </w:tcPr>
          <w:p w14:paraId="5CFAEDF4">
            <w:pPr>
              <w:pStyle w:val="17"/>
              <w:rPr>
                <w:rFonts w:hint="eastAsia" w:ascii="宋体" w:hAnsi="宋体" w:eastAsia="宋体" w:cs="宋体"/>
              </w:rPr>
            </w:pPr>
          </w:p>
        </w:tc>
        <w:tc>
          <w:tcPr>
            <w:tcW w:w="720" w:type="dxa"/>
          </w:tcPr>
          <w:p w14:paraId="403D23F5">
            <w:pPr>
              <w:pStyle w:val="17"/>
              <w:rPr>
                <w:rFonts w:hint="eastAsia" w:ascii="宋体" w:hAnsi="宋体" w:eastAsia="宋体" w:cs="宋体"/>
              </w:rPr>
            </w:pPr>
          </w:p>
        </w:tc>
        <w:tc>
          <w:tcPr>
            <w:tcW w:w="720" w:type="dxa"/>
          </w:tcPr>
          <w:p w14:paraId="73AE95FF">
            <w:pPr>
              <w:pStyle w:val="17"/>
              <w:rPr>
                <w:rFonts w:hint="eastAsia" w:ascii="宋体" w:hAnsi="宋体" w:eastAsia="宋体" w:cs="宋体"/>
              </w:rPr>
            </w:pPr>
          </w:p>
        </w:tc>
        <w:tc>
          <w:tcPr>
            <w:tcW w:w="2235" w:type="dxa"/>
          </w:tcPr>
          <w:p w14:paraId="30E5E31C">
            <w:pPr>
              <w:pStyle w:val="17"/>
              <w:rPr>
                <w:rFonts w:hint="eastAsia" w:ascii="宋体" w:hAnsi="宋体" w:eastAsia="宋体" w:cs="宋体"/>
              </w:rPr>
            </w:pPr>
          </w:p>
        </w:tc>
      </w:tr>
    </w:tbl>
    <w:p w14:paraId="7C066BBE">
      <w:pPr>
        <w:rPr>
          <w:rFonts w:hint="eastAsia" w:ascii="宋体" w:hAnsi="宋体" w:eastAsia="宋体" w:cs="宋体"/>
          <w:b/>
          <w:bCs/>
          <w:color w:val="000000"/>
          <w:sz w:val="28"/>
        </w:rPr>
      </w:pPr>
    </w:p>
    <w:p w14:paraId="6E5E480F">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14:paraId="12A1521B">
      <w:pPr>
        <w:pStyle w:val="19"/>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639014"/>
      <w:bookmarkStart w:id="18" w:name="_Toc15535"/>
      <w:bookmarkStart w:id="19" w:name="_Toc212369556"/>
      <w:bookmarkStart w:id="20" w:name="_Toc353881023"/>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14:paraId="483E8B88">
      <w:pPr>
        <w:pStyle w:val="16"/>
        <w:ind w:firstLine="480"/>
        <w:rPr>
          <w:rFonts w:hint="eastAsia" w:ascii="宋体" w:hAnsi="宋体" w:eastAsia="宋体" w:cs="宋体"/>
        </w:rPr>
      </w:pPr>
      <w:r>
        <w:rPr>
          <w:rFonts w:hint="eastAsia" w:ascii="宋体" w:hAnsi="宋体" w:eastAsia="宋体" w:cs="宋体"/>
        </w:rPr>
        <w:t>封面格式：</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47597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23BF33C0">
            <w:pPr>
              <w:pStyle w:val="17"/>
              <w:rPr>
                <w:rFonts w:hint="eastAsia" w:ascii="宋体" w:hAnsi="宋体" w:eastAsia="宋体" w:cs="宋体"/>
              </w:rPr>
            </w:pPr>
          </w:p>
          <w:p w14:paraId="03684B82">
            <w:pPr>
              <w:pStyle w:val="17"/>
              <w:rPr>
                <w:rFonts w:hint="eastAsia" w:ascii="宋体" w:hAnsi="宋体" w:eastAsia="宋体" w:cs="宋体"/>
                <w:sz w:val="30"/>
                <w:szCs w:val="30"/>
              </w:rPr>
            </w:pPr>
            <w:r>
              <w:rPr>
                <w:rFonts w:hint="eastAsia" w:ascii="宋体" w:hAnsi="宋体" w:eastAsia="宋体" w:cs="宋体"/>
                <w:sz w:val="30"/>
                <w:szCs w:val="30"/>
              </w:rPr>
              <w:t>投标文件</w:t>
            </w:r>
          </w:p>
          <w:p w14:paraId="2186D3C8">
            <w:pPr>
              <w:pStyle w:val="17"/>
              <w:jc w:val="both"/>
              <w:rPr>
                <w:rFonts w:hint="eastAsia" w:ascii="宋体" w:hAnsi="宋体" w:eastAsia="宋体" w:cs="宋体"/>
                <w:sz w:val="30"/>
                <w:szCs w:val="30"/>
              </w:rPr>
            </w:pPr>
          </w:p>
          <w:p w14:paraId="3DECCF6E">
            <w:pPr>
              <w:pStyle w:val="17"/>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3EB7CC19">
            <w:pPr>
              <w:pStyle w:val="17"/>
              <w:rPr>
                <w:rFonts w:hint="eastAsia" w:ascii="宋体" w:hAnsi="宋体" w:eastAsia="宋体" w:cs="宋体"/>
              </w:rPr>
            </w:pPr>
          </w:p>
          <w:p w14:paraId="62D45F46">
            <w:pPr>
              <w:pStyle w:val="17"/>
              <w:rPr>
                <w:rFonts w:hint="eastAsia" w:ascii="宋体" w:hAnsi="宋体" w:eastAsia="宋体" w:cs="宋体"/>
              </w:rPr>
            </w:pPr>
          </w:p>
          <w:p w14:paraId="479D3865">
            <w:pPr>
              <w:pStyle w:val="17"/>
              <w:rPr>
                <w:rFonts w:hint="eastAsia" w:ascii="宋体" w:hAnsi="宋体" w:eastAsia="宋体" w:cs="宋体"/>
              </w:rPr>
            </w:pPr>
            <w:r>
              <w:rPr>
                <w:rFonts w:hint="eastAsia" w:ascii="宋体" w:hAnsi="宋体" w:eastAsia="宋体" w:cs="宋体"/>
              </w:rPr>
              <w:t>项目名称：</w:t>
            </w:r>
          </w:p>
          <w:p w14:paraId="572FD8F2">
            <w:pPr>
              <w:pStyle w:val="17"/>
              <w:rPr>
                <w:rFonts w:hint="eastAsia" w:ascii="宋体" w:hAnsi="宋体" w:eastAsia="宋体" w:cs="宋体"/>
              </w:rPr>
            </w:pPr>
            <w:r>
              <w:rPr>
                <w:rFonts w:hint="eastAsia" w:ascii="宋体" w:hAnsi="宋体" w:eastAsia="宋体" w:cs="宋体"/>
              </w:rPr>
              <w:t>投标人名称（公章）：</w:t>
            </w:r>
          </w:p>
          <w:p w14:paraId="1F3B560C">
            <w:pPr>
              <w:pStyle w:val="17"/>
              <w:rPr>
                <w:rFonts w:hint="eastAsia" w:ascii="宋体" w:hAnsi="宋体" w:eastAsia="宋体" w:cs="宋体"/>
              </w:rPr>
            </w:pPr>
            <w:r>
              <w:rPr>
                <w:rFonts w:hint="eastAsia" w:ascii="宋体" w:hAnsi="宋体" w:eastAsia="宋体" w:cs="宋体"/>
              </w:rPr>
              <w:t>地址：</w:t>
            </w:r>
          </w:p>
          <w:p w14:paraId="7021DF3D">
            <w:pPr>
              <w:pStyle w:val="17"/>
              <w:rPr>
                <w:rFonts w:hint="eastAsia" w:ascii="宋体" w:hAnsi="宋体" w:eastAsia="宋体" w:cs="宋体"/>
              </w:rPr>
            </w:pPr>
            <w:r>
              <w:rPr>
                <w:rFonts w:hint="eastAsia" w:ascii="宋体" w:hAnsi="宋体" w:eastAsia="宋体" w:cs="宋体"/>
              </w:rPr>
              <w:t>授权代表电话：</w:t>
            </w:r>
          </w:p>
          <w:p w14:paraId="709F417B">
            <w:pPr>
              <w:pStyle w:val="17"/>
              <w:rPr>
                <w:rFonts w:hint="eastAsia" w:ascii="宋体" w:hAnsi="宋体" w:eastAsia="宋体" w:cs="宋体"/>
              </w:rPr>
            </w:pPr>
            <w:r>
              <w:rPr>
                <w:rFonts w:hint="eastAsia" w:ascii="宋体" w:hAnsi="宋体" w:eastAsia="宋体" w:cs="宋体"/>
              </w:rPr>
              <w:t>传真：</w:t>
            </w:r>
          </w:p>
          <w:p w14:paraId="048464C5">
            <w:pPr>
              <w:pStyle w:val="17"/>
              <w:rPr>
                <w:rFonts w:hint="eastAsia" w:ascii="宋体" w:hAnsi="宋体" w:eastAsia="宋体" w:cs="宋体"/>
              </w:rPr>
            </w:pPr>
          </w:p>
          <w:p w14:paraId="08726731">
            <w:pPr>
              <w:pStyle w:val="17"/>
              <w:rPr>
                <w:rFonts w:hint="eastAsia" w:ascii="宋体" w:hAnsi="宋体" w:eastAsia="宋体" w:cs="宋体"/>
              </w:rPr>
            </w:pPr>
          </w:p>
        </w:tc>
      </w:tr>
    </w:tbl>
    <w:p w14:paraId="318F2EFD">
      <w:pPr>
        <w:pStyle w:val="16"/>
        <w:ind w:firstLine="480"/>
        <w:rPr>
          <w:rFonts w:hint="eastAsia" w:ascii="宋体" w:hAnsi="宋体" w:eastAsia="宋体" w:cs="宋体"/>
        </w:rPr>
      </w:pPr>
      <w:r>
        <w:rPr>
          <w:rFonts w:hint="eastAsia" w:ascii="宋体" w:hAnsi="宋体" w:eastAsia="宋体" w:cs="宋体"/>
        </w:rPr>
        <w:t>投标人名称：                   授权代表签字：                  日期</w:t>
      </w:r>
    </w:p>
    <w:p w14:paraId="4459D69A">
      <w:pPr>
        <w:pStyle w:val="14"/>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p>
    <w:p w14:paraId="10876179">
      <w:pPr>
        <w:pStyle w:val="7"/>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14:paraId="1A1CC4EE">
      <w:pPr>
        <w:adjustRightInd w:val="0"/>
        <w:snapToGrid w:val="0"/>
        <w:jc w:val="left"/>
        <w:rPr>
          <w:rFonts w:hint="eastAsia" w:ascii="宋体" w:hAnsi="宋体" w:eastAsia="宋体" w:cs="宋体"/>
          <w:sz w:val="24"/>
          <w:szCs w:val="24"/>
        </w:rPr>
      </w:pPr>
    </w:p>
    <w:p w14:paraId="14228A9A">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14:paraId="2732D8F1">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http://ecaitong.sinotruk.com:8012/#/login</w:t>
      </w:r>
      <w:r>
        <w:rPr>
          <w:rFonts w:hint="eastAsia" w:ascii="宋体" w:hAnsi="宋体" w:eastAsia="宋体" w:cs="宋体"/>
          <w:sz w:val="24"/>
          <w:szCs w:val="24"/>
        </w:rPr>
        <w:fldChar w:fldCharType="end"/>
      </w:r>
    </w:p>
    <w:p w14:paraId="288A4FDE">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14:paraId="2C588BCA">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635" b="825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58807EB8">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14:paraId="3587F723">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635" b="698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5E23D60F">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14:paraId="52494723">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635" b="1079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75D75EEB">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14:paraId="3072CAE9">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635" b="1206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75767751">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p>
    <w:p w14:paraId="29774E55">
      <w:pPr>
        <w:rPr>
          <w:rFonts w:hint="eastAsia" w:ascii="宋体" w:hAnsi="宋体" w:eastAsia="宋体" w:cs="宋体"/>
          <w:color w:val="000000"/>
        </w:rPr>
      </w:pPr>
    </w:p>
    <w:p w14:paraId="2C6FE6A5">
      <w:pPr>
        <w:rPr>
          <w:rFonts w:hint="eastAsia" w:ascii="宋体" w:hAnsi="宋体" w:eastAsia="宋体" w:cs="宋体"/>
        </w:rPr>
      </w:pPr>
      <w:r>
        <w:rPr>
          <w:rFonts w:hint="eastAsia" w:ascii="宋体" w:hAnsi="宋体" w:eastAsia="宋体" w:cs="宋体"/>
        </w:rPr>
        <w:drawing>
          <wp:inline distT="0" distB="0" distL="0" distR="0">
            <wp:extent cx="5760085" cy="2809875"/>
            <wp:effectExtent l="0" t="0" r="63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00481A50">
      <w:pPr>
        <w:pStyle w:val="7"/>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635" b="1460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57341025">
      <w:pPr>
        <w:pStyle w:val="7"/>
        <w:ind w:firstLine="482"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14:paraId="5C0E408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13"/>
          <w:rFonts w:hint="eastAsia" w:ascii="宋体" w:hAnsi="宋体" w:eastAsia="宋体" w:cs="宋体"/>
          <w:sz w:val="24"/>
          <w:szCs w:val="24"/>
        </w:rPr>
        <w:t>http://ecaitong.sinotruk.com:8012/</w:t>
      </w:r>
      <w:r>
        <w:rPr>
          <w:rStyle w:val="13"/>
          <w:rFonts w:hint="eastAsia" w:ascii="宋体" w:hAnsi="宋体" w:eastAsia="宋体" w:cs="宋体"/>
          <w:sz w:val="24"/>
          <w:szCs w:val="24"/>
        </w:rPr>
        <w:fldChar w:fldCharType="end"/>
      </w:r>
    </w:p>
    <w:p w14:paraId="1A5BD49D">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5D8ACC07">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14:paraId="44EE0FA9">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01551BB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14:paraId="7722AFBF">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14:paraId="3221DEFB">
      <w:pPr>
        <w:rPr>
          <w:rFonts w:hint="eastAsia" w:ascii="宋体" w:hAnsi="宋体" w:eastAsia="宋体" w:cs="宋体"/>
        </w:rPr>
      </w:pPr>
      <w:r>
        <w:rPr>
          <w:rFonts w:hint="eastAsia" w:ascii="宋体" w:hAnsi="宋体" w:eastAsia="宋体" w:cs="宋体"/>
        </w:rPr>
        <w:drawing>
          <wp:inline distT="0" distB="0" distL="0" distR="0">
            <wp:extent cx="5760085" cy="2269490"/>
            <wp:effectExtent l="0" t="0" r="635" b="127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001EE1ED">
      <w:pPr>
        <w:rPr>
          <w:rFonts w:hint="eastAsia" w:ascii="宋体" w:hAnsi="宋体" w:eastAsia="宋体" w:cs="宋体"/>
        </w:rPr>
      </w:pPr>
    </w:p>
    <w:p w14:paraId="442933C1">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5C88835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14:paraId="4B1A1EBF">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63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5CE81FF5">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14:paraId="773DE977">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11430" b="1333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6977638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5E0AD40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14:paraId="1E5C984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14:paraId="78CE49D0">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11430" b="381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43DB4E5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01FC1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14:paraId="61BEF3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14:paraId="75CB6F37">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B352DEE">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14:paraId="7E550A7A">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4AD37B6">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11430" b="63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343B1579">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6FCAE5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14:paraId="4C15348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14:paraId="622AC252">
      <w:pPr>
        <w:rPr>
          <w:rFonts w:hint="eastAsia" w:ascii="宋体" w:hAnsi="宋体" w:eastAsia="宋体" w:cs="宋体"/>
        </w:rPr>
      </w:pPr>
      <w:r>
        <w:rPr>
          <w:rFonts w:hint="eastAsia" w:ascii="宋体" w:hAnsi="宋体" w:eastAsia="宋体" w:cs="宋体"/>
        </w:rPr>
        <w:drawing>
          <wp:inline distT="0" distB="0" distL="0" distR="0">
            <wp:extent cx="5760085" cy="1956435"/>
            <wp:effectExtent l="0" t="0" r="635" b="952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32896C3A">
      <w:pPr>
        <w:pStyle w:val="7"/>
        <w:rPr>
          <w:rFonts w:hint="eastAsia" w:ascii="宋体" w:hAnsi="宋体" w:eastAsia="宋体" w:cs="宋体"/>
          <w:b/>
          <w:color w:val="000000"/>
          <w:sz w:val="24"/>
          <w:szCs w:val="24"/>
        </w:rPr>
      </w:pPr>
    </w:p>
    <w:p w14:paraId="171DF3CE">
      <w:pPr>
        <w:pStyle w:val="14"/>
        <w:rPr>
          <w:rFonts w:hint="eastAsia" w:ascii="宋体" w:hAnsi="宋体" w:eastAsia="宋体" w:cs="宋体"/>
        </w:rPr>
        <w:sectPr>
          <w:pgSz w:w="11907" w:h="16840"/>
          <w:pgMar w:top="1785" w:right="1418" w:bottom="1418" w:left="1418" w:header="724" w:footer="851" w:gutter="0"/>
          <w:cols w:space="720" w:num="1"/>
          <w:docGrid w:linePitch="290" w:charSpace="-3931"/>
        </w:sectPr>
      </w:pPr>
    </w:p>
    <w:p w14:paraId="352A574F">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14:paraId="2BC910F4">
      <w:pPr>
        <w:pStyle w:val="3"/>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w:t>
      </w:r>
      <w:r>
        <w:rPr>
          <w:rFonts w:hint="eastAsia" w:ascii="宋体" w:hAnsi="宋体" w:eastAsia="宋体" w:cs="宋体"/>
          <w:szCs w:val="24"/>
        </w:rPr>
        <w:t>0分）</w:t>
      </w:r>
    </w:p>
    <w:tbl>
      <w:tblPr>
        <w:tblStyle w:val="11"/>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14:paraId="3C4EA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14:paraId="15F7C2FF">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14:paraId="3B84276D">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14:paraId="78093CDA">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14:paraId="5AFF0E44">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14:paraId="75EEB078">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14:paraId="7844F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30" w:hRule="atLeast"/>
          <w:jc w:val="center"/>
        </w:trPr>
        <w:tc>
          <w:tcPr>
            <w:tcW w:w="825" w:type="dxa"/>
            <w:vMerge w:val="restart"/>
            <w:vAlign w:val="center"/>
          </w:tcPr>
          <w:p w14:paraId="636446FB">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14:paraId="03D71DE7">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50分</w:t>
            </w:r>
          </w:p>
        </w:tc>
        <w:tc>
          <w:tcPr>
            <w:tcW w:w="574" w:type="dxa"/>
            <w:vAlign w:val="center"/>
          </w:tcPr>
          <w:p w14:paraId="3EFFD9CF">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14:paraId="7469B46F">
            <w:pPr>
              <w:spacing w:line="360" w:lineRule="auto"/>
              <w:rPr>
                <w:rFonts w:hint="eastAsia" w:ascii="宋体" w:hAnsi="宋体" w:eastAsia="宋体" w:cs="宋体"/>
                <w:szCs w:val="21"/>
              </w:rPr>
            </w:pPr>
            <w:r>
              <w:rPr>
                <w:rFonts w:hint="eastAsia" w:ascii="宋体" w:hAnsi="宋体" w:eastAsia="宋体" w:cs="宋体"/>
                <w:color w:val="000000"/>
                <w:szCs w:val="21"/>
              </w:rPr>
              <w:t>产品技术</w:t>
            </w:r>
          </w:p>
        </w:tc>
        <w:tc>
          <w:tcPr>
            <w:tcW w:w="875" w:type="dxa"/>
            <w:vAlign w:val="center"/>
          </w:tcPr>
          <w:p w14:paraId="59FE8848">
            <w:pPr>
              <w:tabs>
                <w:tab w:val="left" w:pos="13965"/>
              </w:tabs>
              <w:spacing w:line="360" w:lineRule="auto"/>
              <w:ind w:right="-6"/>
              <w:jc w:val="center"/>
              <w:rPr>
                <w:rFonts w:hint="default" w:ascii="宋体" w:hAnsi="宋体" w:eastAsia="宋体" w:cs="宋体"/>
                <w:szCs w:val="21"/>
                <w:lang w:val="en-US"/>
              </w:rPr>
            </w:pPr>
            <w:r>
              <w:rPr>
                <w:rFonts w:hint="eastAsia" w:ascii="宋体" w:hAnsi="宋体" w:cs="宋体"/>
                <w:szCs w:val="21"/>
                <w:highlight w:val="none"/>
                <w:lang w:val="en-US" w:eastAsia="zh-CN"/>
              </w:rPr>
              <w:t>60</w:t>
            </w:r>
          </w:p>
        </w:tc>
        <w:tc>
          <w:tcPr>
            <w:tcW w:w="5604" w:type="dxa"/>
            <w:vAlign w:val="center"/>
          </w:tcPr>
          <w:p w14:paraId="4FC05B24">
            <w:pPr>
              <w:spacing w:line="360" w:lineRule="auto"/>
              <w:rPr>
                <w:rFonts w:hint="eastAsia" w:ascii="宋体" w:hAnsi="宋体" w:eastAsia="宋体" w:cs="宋体"/>
                <w:szCs w:val="21"/>
                <w:highlight w:val="yellow"/>
              </w:rPr>
            </w:pPr>
            <w:r>
              <w:rPr>
                <w:rFonts w:hint="eastAsia" w:ascii="宋体" w:hAnsi="宋体" w:eastAsia="宋体" w:cs="宋体"/>
                <w:szCs w:val="21"/>
                <w:highlight w:val="none"/>
              </w:rPr>
              <w:t xml:space="preserve">以下各项由评标委员会成员独立进行客观、公正的评价打分。 </w:t>
            </w:r>
          </w:p>
          <w:p w14:paraId="4ED3D13E">
            <w:pPr>
              <w:spacing w:line="360" w:lineRule="auto"/>
              <w:rPr>
                <w:rFonts w:hint="eastAsia" w:ascii="宋体" w:hAnsi="宋体" w:eastAsia="宋体" w:cs="宋体"/>
                <w:szCs w:val="21"/>
                <w:highlight w:val="none"/>
              </w:rPr>
            </w:pPr>
            <w:r>
              <w:rPr>
                <w:rFonts w:hint="eastAsia" w:ascii="宋体" w:hAnsi="宋体" w:eastAsia="宋体" w:cs="宋体"/>
                <w:szCs w:val="21"/>
                <w:highlight w:val="none"/>
              </w:rPr>
              <w:t>（1）投标文件中设备技术参数满足招标要求，关键技术资料完整，打分0-</w:t>
            </w:r>
            <w:r>
              <w:rPr>
                <w:rFonts w:hint="eastAsia" w:ascii="宋体" w:hAnsi="宋体" w:cs="宋体"/>
                <w:szCs w:val="21"/>
                <w:highlight w:val="none"/>
                <w:lang w:val="en-US" w:eastAsia="zh-CN"/>
              </w:rPr>
              <w:t>6</w:t>
            </w:r>
            <w:r>
              <w:rPr>
                <w:rFonts w:hint="eastAsia" w:ascii="宋体" w:hAnsi="宋体" w:eastAsia="宋体" w:cs="宋体"/>
                <w:szCs w:val="21"/>
                <w:highlight w:val="none"/>
              </w:rPr>
              <w:t>分。</w:t>
            </w:r>
          </w:p>
          <w:p w14:paraId="6CEC3A3A">
            <w:pPr>
              <w:spacing w:line="360" w:lineRule="auto"/>
              <w:rPr>
                <w:rFonts w:hint="default" w:ascii="宋体" w:hAnsi="宋体" w:eastAsia="宋体" w:cs="宋体"/>
                <w:szCs w:val="21"/>
                <w:highlight w:val="none"/>
                <w:lang w:val="en-US" w:eastAsia="zh-CN"/>
              </w:rPr>
            </w:pPr>
            <w:r>
              <w:rPr>
                <w:rFonts w:hint="eastAsia" w:ascii="宋体" w:hAnsi="宋体" w:eastAsia="宋体" w:cs="宋体"/>
                <w:szCs w:val="21"/>
                <w:highlight w:val="none"/>
              </w:rPr>
              <w:t>（2）</w:t>
            </w:r>
            <w:r>
              <w:rPr>
                <w:rFonts w:hint="eastAsia" w:ascii="宋体" w:hAnsi="宋体" w:cs="宋体"/>
                <w:szCs w:val="21"/>
                <w:highlight w:val="none"/>
                <w:lang w:val="en-US" w:eastAsia="zh-CN"/>
              </w:rPr>
              <w:t>技术协议书中1.1～1.7条款，每条0～6分。</w:t>
            </w:r>
          </w:p>
          <w:p w14:paraId="087176B9">
            <w:pPr>
              <w:spacing w:line="360" w:lineRule="auto"/>
              <w:rPr>
                <w:rFonts w:hint="eastAsia" w:ascii="宋体" w:hAnsi="宋体" w:eastAsia="宋体" w:cs="宋体"/>
                <w:szCs w:val="21"/>
                <w:highlight w:val="yellow"/>
              </w:rPr>
            </w:pPr>
            <w:r>
              <w:rPr>
                <w:rFonts w:hint="eastAsia" w:ascii="宋体" w:hAnsi="宋体" w:eastAsia="宋体" w:cs="宋体"/>
                <w:szCs w:val="21"/>
                <w:highlight w:val="none"/>
              </w:rPr>
              <w:t>（</w:t>
            </w:r>
            <w:r>
              <w:rPr>
                <w:rFonts w:hint="eastAsia" w:ascii="宋体" w:hAnsi="宋体" w:cs="宋体"/>
                <w:szCs w:val="21"/>
                <w:highlight w:val="none"/>
                <w:lang w:val="en-US" w:eastAsia="zh-CN"/>
              </w:rPr>
              <w:t>3</w:t>
            </w:r>
            <w:r>
              <w:rPr>
                <w:rFonts w:hint="eastAsia" w:ascii="宋体" w:hAnsi="宋体" w:eastAsia="宋体" w:cs="宋体"/>
                <w:szCs w:val="21"/>
                <w:highlight w:val="none"/>
              </w:rPr>
              <w:t>）</w:t>
            </w:r>
            <w:r>
              <w:rPr>
                <w:rFonts w:hint="eastAsia" w:ascii="宋体" w:hAnsi="宋体" w:cs="宋体"/>
                <w:szCs w:val="21"/>
                <w:highlight w:val="none"/>
                <w:lang w:val="en-US" w:eastAsia="zh-CN"/>
              </w:rPr>
              <w:t>3种试验设备（</w:t>
            </w:r>
            <w:r>
              <w:rPr>
                <w:rFonts w:hint="eastAsia" w:ascii="仿宋" w:hAnsi="仿宋" w:cs="仿宋"/>
                <w:b w:val="0"/>
                <w:bCs/>
                <w:highlight w:val="none"/>
                <w:lang w:val="en-US" w:eastAsia="zh-CN"/>
              </w:rPr>
              <w:t>侧防护试验台、后防护试验台和侧翻试验台</w:t>
            </w:r>
            <w:r>
              <w:rPr>
                <w:rFonts w:hint="eastAsia" w:ascii="宋体" w:hAnsi="宋体" w:cs="宋体"/>
                <w:szCs w:val="21"/>
                <w:highlight w:val="none"/>
                <w:lang w:val="en-US" w:eastAsia="zh-CN"/>
              </w:rPr>
              <w:t>）</w:t>
            </w:r>
            <w:r>
              <w:rPr>
                <w:rFonts w:hint="eastAsia" w:ascii="宋体" w:hAnsi="宋体" w:cs="宋体"/>
                <w:szCs w:val="21"/>
                <w:highlight w:val="none"/>
                <w:lang w:eastAsia="zh-CN"/>
              </w:rPr>
              <w:t>，</w:t>
            </w:r>
            <w:r>
              <w:rPr>
                <w:rFonts w:hint="eastAsia" w:ascii="宋体" w:hAnsi="宋体" w:cs="宋体"/>
                <w:szCs w:val="21"/>
                <w:highlight w:val="none"/>
                <w:lang w:val="en-US" w:eastAsia="zh-CN"/>
              </w:rPr>
              <w:t>提供租赁服务的每种设备4分，不能提供租赁服务的0分</w:t>
            </w:r>
            <w:r>
              <w:rPr>
                <w:rFonts w:hint="eastAsia" w:ascii="宋体" w:hAnsi="宋体" w:eastAsia="宋体" w:cs="宋体"/>
                <w:szCs w:val="21"/>
                <w:highlight w:val="none"/>
              </w:rPr>
              <w:t>。</w:t>
            </w:r>
          </w:p>
        </w:tc>
      </w:tr>
      <w:tr w14:paraId="16011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14:paraId="09DE04F8">
            <w:pPr>
              <w:spacing w:line="360" w:lineRule="auto"/>
              <w:jc w:val="center"/>
              <w:rPr>
                <w:rFonts w:hint="eastAsia" w:ascii="宋体" w:hAnsi="宋体" w:eastAsia="宋体" w:cs="宋体"/>
                <w:szCs w:val="21"/>
              </w:rPr>
            </w:pPr>
          </w:p>
        </w:tc>
        <w:tc>
          <w:tcPr>
            <w:tcW w:w="574" w:type="dxa"/>
            <w:vAlign w:val="center"/>
          </w:tcPr>
          <w:p w14:paraId="465207B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宋体" w:hAnsi="宋体" w:eastAsia="宋体" w:cs="宋体"/>
                <w:szCs w:val="21"/>
                <w:lang w:eastAsia="zh-CN"/>
              </w:rPr>
            </w:pPr>
            <w:r>
              <w:rPr>
                <w:rFonts w:hint="eastAsia" w:ascii="宋体" w:hAnsi="宋体" w:cs="宋体"/>
                <w:szCs w:val="21"/>
                <w:lang w:val="en-US" w:eastAsia="zh-CN"/>
              </w:rPr>
              <w:t>2</w:t>
            </w:r>
          </w:p>
        </w:tc>
        <w:tc>
          <w:tcPr>
            <w:tcW w:w="1500" w:type="dxa"/>
            <w:vAlign w:val="center"/>
          </w:tcPr>
          <w:p w14:paraId="1ED18A34">
            <w:pPr>
              <w:keepNext w:val="0"/>
              <w:keepLines w:val="0"/>
              <w:pageBreakBefore w:val="0"/>
              <w:widowControl w:val="0"/>
              <w:tabs>
                <w:tab w:val="left" w:pos="7854"/>
              </w:tabs>
              <w:kinsoku/>
              <w:wordWrap/>
              <w:overflowPunct/>
              <w:topLinePunct w:val="0"/>
              <w:autoSpaceDE/>
              <w:autoSpaceDN/>
              <w:bidi w:val="0"/>
              <w:adjustRightInd/>
              <w:snapToGrid/>
              <w:spacing w:line="240" w:lineRule="auto"/>
              <w:ind w:right="0"/>
              <w:textAlignment w:val="auto"/>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14:paraId="161D6E9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宋体" w:hAnsi="宋体" w:eastAsia="宋体" w:cs="宋体"/>
                <w:szCs w:val="21"/>
                <w:lang w:val="en-US" w:eastAsia="zh-CN"/>
              </w:rPr>
            </w:pPr>
            <w:r>
              <w:rPr>
                <w:rFonts w:hint="eastAsia" w:ascii="宋体" w:hAnsi="宋体" w:cs="宋体"/>
                <w:szCs w:val="21"/>
                <w:lang w:val="en-US" w:eastAsia="zh-CN"/>
              </w:rPr>
              <w:t>20</w:t>
            </w:r>
          </w:p>
        </w:tc>
        <w:tc>
          <w:tcPr>
            <w:tcW w:w="5604" w:type="dxa"/>
            <w:vAlign w:val="center"/>
          </w:tcPr>
          <w:p w14:paraId="4522A087">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hint="eastAsia" w:ascii="宋体" w:hAnsi="宋体" w:eastAsia="宋体" w:cs="宋体"/>
                <w:bCs/>
                <w:szCs w:val="21"/>
                <w:highlight w:val="none"/>
              </w:rPr>
            </w:pPr>
            <w:r>
              <w:rPr>
                <w:rFonts w:hint="eastAsia" w:ascii="宋体" w:hAnsi="宋体" w:eastAsia="宋体" w:cs="宋体"/>
                <w:bCs/>
                <w:szCs w:val="21"/>
                <w:highlight w:val="none"/>
              </w:rPr>
              <w:t>投标人代表对方案、技术优势的讲解，以及就该项目难点回答评标专家现场提问，打分0-</w:t>
            </w:r>
            <w:r>
              <w:rPr>
                <w:rFonts w:hint="eastAsia" w:ascii="宋体" w:hAnsi="宋体" w:cs="宋体"/>
                <w:bCs/>
                <w:szCs w:val="21"/>
                <w:highlight w:val="none"/>
                <w:lang w:val="en-US" w:eastAsia="zh-CN"/>
              </w:rPr>
              <w:t>20</w:t>
            </w:r>
            <w:r>
              <w:rPr>
                <w:rFonts w:hint="eastAsia" w:ascii="宋体" w:hAnsi="宋体" w:eastAsia="宋体" w:cs="宋体"/>
                <w:bCs/>
                <w:szCs w:val="21"/>
                <w:highlight w:val="none"/>
              </w:rPr>
              <w:t>分。</w:t>
            </w:r>
          </w:p>
        </w:tc>
      </w:tr>
      <w:tr w14:paraId="2382B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14:paraId="71EAF1A2">
            <w:pPr>
              <w:spacing w:line="360" w:lineRule="auto"/>
              <w:jc w:val="center"/>
              <w:rPr>
                <w:rFonts w:hint="eastAsia" w:ascii="宋体" w:hAnsi="宋体" w:eastAsia="宋体" w:cs="宋体"/>
                <w:szCs w:val="21"/>
              </w:rPr>
            </w:pPr>
          </w:p>
        </w:tc>
        <w:tc>
          <w:tcPr>
            <w:tcW w:w="574" w:type="dxa"/>
            <w:vAlign w:val="center"/>
          </w:tcPr>
          <w:p w14:paraId="58AF0122">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宋体" w:hAnsi="宋体" w:eastAsia="宋体" w:cs="宋体"/>
                <w:szCs w:val="21"/>
                <w:lang w:eastAsia="zh-CN"/>
              </w:rPr>
            </w:pPr>
            <w:r>
              <w:rPr>
                <w:rFonts w:hint="eastAsia" w:ascii="宋体" w:hAnsi="宋体" w:cs="宋体"/>
                <w:szCs w:val="21"/>
                <w:lang w:val="en-US" w:eastAsia="zh-CN"/>
              </w:rPr>
              <w:t>3</w:t>
            </w:r>
          </w:p>
        </w:tc>
        <w:tc>
          <w:tcPr>
            <w:tcW w:w="1500" w:type="dxa"/>
            <w:vAlign w:val="center"/>
          </w:tcPr>
          <w:p w14:paraId="71CA58C3">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hint="eastAsia" w:ascii="宋体" w:hAnsi="宋体" w:eastAsia="宋体" w:cs="宋体"/>
                <w:szCs w:val="21"/>
              </w:rPr>
            </w:pPr>
            <w:r>
              <w:rPr>
                <w:rFonts w:hint="eastAsia" w:ascii="宋体" w:hAnsi="宋体" w:cs="宋体"/>
                <w:szCs w:val="21"/>
                <w:lang w:val="en-US" w:eastAsia="zh-CN"/>
              </w:rPr>
              <w:t>投标方</w:t>
            </w:r>
            <w:r>
              <w:rPr>
                <w:rFonts w:hint="eastAsia" w:ascii="宋体" w:hAnsi="宋体" w:eastAsia="宋体" w:cs="宋体"/>
                <w:szCs w:val="21"/>
              </w:rPr>
              <w:t>同类型项目业绩</w:t>
            </w:r>
          </w:p>
        </w:tc>
        <w:tc>
          <w:tcPr>
            <w:tcW w:w="875" w:type="dxa"/>
            <w:vAlign w:val="center"/>
          </w:tcPr>
          <w:p w14:paraId="7BF3D2F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48248A28">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hint="eastAsia" w:ascii="宋体" w:hAnsi="宋体" w:eastAsia="宋体" w:cs="宋体"/>
                <w:bCs/>
                <w:szCs w:val="21"/>
                <w:highlight w:val="none"/>
              </w:rPr>
            </w:pPr>
            <w:r>
              <w:rPr>
                <w:rFonts w:hint="eastAsia" w:ascii="宋体" w:hAnsi="宋体" w:eastAsia="宋体" w:cs="宋体"/>
                <w:bCs/>
                <w:szCs w:val="21"/>
                <w:highlight w:val="none"/>
              </w:rPr>
              <w:t>同类型项目业绩：202</w:t>
            </w:r>
            <w:r>
              <w:rPr>
                <w:rFonts w:hint="eastAsia" w:ascii="宋体" w:hAnsi="宋体" w:cs="宋体"/>
                <w:bCs/>
                <w:szCs w:val="21"/>
                <w:highlight w:val="none"/>
                <w:lang w:val="en-US" w:eastAsia="zh-CN"/>
              </w:rPr>
              <w:t>3</w:t>
            </w:r>
            <w:r>
              <w:rPr>
                <w:rFonts w:hint="eastAsia" w:ascii="宋体" w:hAnsi="宋体" w:eastAsia="宋体" w:cs="宋体"/>
                <w:bCs/>
                <w:szCs w:val="21"/>
                <w:highlight w:val="none"/>
              </w:rPr>
              <w:t>年1月以来到现在以来已</w:t>
            </w:r>
            <w:r>
              <w:rPr>
                <w:rFonts w:hint="eastAsia" w:ascii="宋体" w:hAnsi="宋体" w:cs="宋体"/>
                <w:bCs/>
                <w:szCs w:val="21"/>
                <w:highlight w:val="none"/>
                <w:lang w:val="en-US" w:eastAsia="zh-CN"/>
              </w:rPr>
              <w:t>签署</w:t>
            </w:r>
            <w:r>
              <w:rPr>
                <w:rFonts w:hint="eastAsia" w:ascii="宋体" w:hAnsi="宋体" w:eastAsia="宋体" w:cs="宋体"/>
                <w:bCs/>
                <w:szCs w:val="21"/>
                <w:highlight w:val="none"/>
              </w:rPr>
              <w:t>的与本次招标项目类似产品的业绩，业绩最多者满分，第二名得</w:t>
            </w:r>
            <w:r>
              <w:rPr>
                <w:rFonts w:hint="eastAsia" w:ascii="宋体" w:hAnsi="宋体" w:cs="宋体"/>
                <w:bCs/>
                <w:szCs w:val="21"/>
                <w:highlight w:val="none"/>
                <w:lang w:val="en-US" w:eastAsia="zh-CN"/>
              </w:rPr>
              <w:t>8</w:t>
            </w:r>
            <w:r>
              <w:rPr>
                <w:rFonts w:hint="eastAsia" w:ascii="宋体" w:hAnsi="宋体" w:eastAsia="宋体" w:cs="宋体"/>
                <w:bCs/>
                <w:szCs w:val="21"/>
                <w:highlight w:val="none"/>
              </w:rPr>
              <w:t>分，第三名得</w:t>
            </w:r>
            <w:r>
              <w:rPr>
                <w:rFonts w:hint="eastAsia" w:ascii="宋体" w:hAnsi="宋体" w:cs="宋体"/>
                <w:bCs/>
                <w:szCs w:val="21"/>
                <w:highlight w:val="none"/>
                <w:lang w:val="en-US" w:eastAsia="zh-CN"/>
              </w:rPr>
              <w:t>6</w:t>
            </w:r>
            <w:r>
              <w:rPr>
                <w:rFonts w:hint="eastAsia" w:ascii="宋体" w:hAnsi="宋体" w:eastAsia="宋体" w:cs="宋体"/>
                <w:bCs/>
                <w:szCs w:val="21"/>
                <w:highlight w:val="none"/>
              </w:rPr>
              <w:t>分，第四名得</w:t>
            </w:r>
            <w:r>
              <w:rPr>
                <w:rFonts w:hint="eastAsia" w:ascii="宋体" w:hAnsi="宋体" w:cs="宋体"/>
                <w:bCs/>
                <w:szCs w:val="21"/>
                <w:highlight w:val="none"/>
                <w:lang w:val="en-US" w:eastAsia="zh-CN"/>
              </w:rPr>
              <w:t>4</w:t>
            </w:r>
            <w:r>
              <w:rPr>
                <w:rFonts w:hint="eastAsia" w:ascii="宋体" w:hAnsi="宋体" w:eastAsia="宋体" w:cs="宋体"/>
                <w:bCs/>
                <w:szCs w:val="21"/>
                <w:highlight w:val="none"/>
              </w:rPr>
              <w:t>分，其余得</w:t>
            </w:r>
            <w:r>
              <w:rPr>
                <w:rFonts w:hint="eastAsia" w:ascii="宋体" w:hAnsi="宋体" w:cs="宋体"/>
                <w:bCs/>
                <w:szCs w:val="21"/>
                <w:highlight w:val="none"/>
                <w:lang w:val="en-US" w:eastAsia="zh-CN"/>
              </w:rPr>
              <w:t>2</w:t>
            </w:r>
            <w:r>
              <w:rPr>
                <w:rFonts w:hint="eastAsia" w:ascii="宋体" w:hAnsi="宋体" w:eastAsia="宋体" w:cs="宋体"/>
                <w:bCs/>
                <w:szCs w:val="21"/>
                <w:highlight w:val="none"/>
              </w:rPr>
              <w:t>分。（时间以签订日期为准）。</w:t>
            </w:r>
          </w:p>
        </w:tc>
      </w:tr>
      <w:tr w14:paraId="673BB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7" w:hRule="atLeast"/>
          <w:jc w:val="center"/>
        </w:trPr>
        <w:tc>
          <w:tcPr>
            <w:tcW w:w="825" w:type="dxa"/>
            <w:vMerge w:val="continue"/>
            <w:vAlign w:val="center"/>
          </w:tcPr>
          <w:p w14:paraId="6AFF88AE">
            <w:pPr>
              <w:spacing w:line="360" w:lineRule="auto"/>
              <w:jc w:val="center"/>
              <w:rPr>
                <w:rFonts w:hint="eastAsia" w:ascii="宋体" w:hAnsi="宋体" w:eastAsia="宋体" w:cs="宋体"/>
                <w:szCs w:val="21"/>
              </w:rPr>
            </w:pPr>
          </w:p>
        </w:tc>
        <w:tc>
          <w:tcPr>
            <w:tcW w:w="574" w:type="dxa"/>
            <w:vAlign w:val="center"/>
          </w:tcPr>
          <w:p w14:paraId="5EFAEA75">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宋体" w:hAnsi="宋体" w:eastAsia="宋体" w:cs="宋体"/>
                <w:szCs w:val="21"/>
                <w:lang w:eastAsia="zh-CN"/>
              </w:rPr>
            </w:pPr>
            <w:r>
              <w:rPr>
                <w:rFonts w:hint="eastAsia" w:ascii="宋体" w:hAnsi="宋体" w:cs="宋体"/>
                <w:szCs w:val="21"/>
                <w:lang w:val="en-US" w:eastAsia="zh-CN"/>
              </w:rPr>
              <w:t>4</w:t>
            </w:r>
          </w:p>
        </w:tc>
        <w:tc>
          <w:tcPr>
            <w:tcW w:w="1500" w:type="dxa"/>
            <w:vAlign w:val="center"/>
          </w:tcPr>
          <w:p w14:paraId="08F2CB65">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hint="eastAsia" w:ascii="宋体" w:hAnsi="宋体" w:eastAsia="宋体" w:cs="宋体"/>
                <w:szCs w:val="21"/>
              </w:rPr>
            </w:pPr>
            <w:r>
              <w:rPr>
                <w:rFonts w:hint="eastAsia" w:ascii="宋体" w:hAnsi="宋体" w:eastAsia="宋体" w:cs="宋体"/>
                <w:szCs w:val="21"/>
              </w:rPr>
              <w:t>响应及偏离</w:t>
            </w:r>
          </w:p>
        </w:tc>
        <w:tc>
          <w:tcPr>
            <w:tcW w:w="875" w:type="dxa"/>
            <w:vAlign w:val="center"/>
          </w:tcPr>
          <w:p w14:paraId="273E7E2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259C18A1">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hint="eastAsia" w:ascii="宋体" w:hAnsi="宋体" w:eastAsia="宋体" w:cs="宋体"/>
                <w:bCs/>
                <w:szCs w:val="21"/>
                <w:highlight w:val="none"/>
              </w:rPr>
            </w:pPr>
            <w:r>
              <w:rPr>
                <w:rFonts w:hint="eastAsia" w:ascii="宋体" w:hAnsi="宋体" w:eastAsia="宋体" w:cs="宋体"/>
                <w:bCs/>
                <w:szCs w:val="21"/>
                <w:highlight w:val="none"/>
              </w:rPr>
              <w:t>由评标委员会成员独立进行客观、公正的评价，根据各投标单位的核心产品的配置参数、技术偏离情况，在满足我司技术基本要求的前提下偏离，无偏离得满分</w:t>
            </w:r>
            <w:r>
              <w:rPr>
                <w:rFonts w:hint="eastAsia" w:ascii="宋体" w:hAnsi="宋体" w:cs="宋体"/>
                <w:bCs/>
                <w:szCs w:val="21"/>
                <w:highlight w:val="none"/>
                <w:lang w:val="en-US" w:eastAsia="zh-CN"/>
              </w:rPr>
              <w:t>10</w:t>
            </w:r>
            <w:r>
              <w:rPr>
                <w:rFonts w:hint="eastAsia" w:ascii="宋体" w:hAnsi="宋体" w:eastAsia="宋体" w:cs="宋体"/>
                <w:bCs/>
                <w:szCs w:val="21"/>
                <w:highlight w:val="none"/>
              </w:rPr>
              <w:t>分，较大偏离扣</w:t>
            </w:r>
            <w:r>
              <w:rPr>
                <w:rFonts w:hint="eastAsia" w:ascii="宋体" w:hAnsi="宋体" w:cs="宋体"/>
                <w:bCs/>
                <w:szCs w:val="21"/>
                <w:highlight w:val="none"/>
                <w:lang w:val="en-US" w:eastAsia="zh-CN"/>
              </w:rPr>
              <w:t>4</w:t>
            </w:r>
            <w:r>
              <w:rPr>
                <w:rFonts w:hint="eastAsia" w:ascii="宋体" w:hAnsi="宋体" w:eastAsia="宋体" w:cs="宋体"/>
                <w:bCs/>
                <w:szCs w:val="21"/>
                <w:highlight w:val="none"/>
              </w:rPr>
              <w:t>分，一般偏离扣</w:t>
            </w:r>
            <w:r>
              <w:rPr>
                <w:rFonts w:hint="eastAsia" w:ascii="宋体" w:hAnsi="宋体" w:cs="宋体"/>
                <w:bCs/>
                <w:szCs w:val="21"/>
                <w:highlight w:val="none"/>
                <w:lang w:val="en-US" w:eastAsia="zh-CN"/>
              </w:rPr>
              <w:t>2</w:t>
            </w:r>
            <w:r>
              <w:rPr>
                <w:rFonts w:hint="eastAsia" w:ascii="宋体" w:hAnsi="宋体" w:eastAsia="宋体" w:cs="宋体"/>
                <w:bCs/>
                <w:szCs w:val="21"/>
                <w:highlight w:val="none"/>
              </w:rPr>
              <w:t>分。</w:t>
            </w:r>
          </w:p>
        </w:tc>
      </w:tr>
    </w:tbl>
    <w:p w14:paraId="46E11C7E"/>
    <w:sectPr>
      <w:headerReference r:id="rId11" w:type="default"/>
      <w:footerReference r:id="rId12"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CB9CF">
    <w:pPr>
      <w:pStyle w:val="8"/>
      <w:jc w:val="center"/>
    </w:pPr>
    <w:r>
      <w:fldChar w:fldCharType="begin"/>
    </w:r>
    <w:r>
      <w:instrText xml:space="preserve">PAGE   \* MERGEFORMAT</w:instrText>
    </w:r>
    <w:r>
      <w:fldChar w:fldCharType="separate"/>
    </w:r>
    <w:r>
      <w:rPr>
        <w:lang w:val="zh-CN"/>
      </w:rPr>
      <w:t>-</w:t>
    </w:r>
    <w:r>
      <w:t xml:space="preserve"> 2 -</w:t>
    </w:r>
    <w:r>
      <w:fldChar w:fldCharType="end"/>
    </w:r>
  </w:p>
  <w:p w14:paraId="50A262E1">
    <w:pPr>
      <w:pStyle w:val="8"/>
    </w:pPr>
  </w:p>
  <w:p w14:paraId="1707FBB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306C4">
    <w:pPr>
      <w:pStyle w:val="8"/>
      <w:jc w:val="center"/>
    </w:pPr>
    <w:r>
      <w:fldChar w:fldCharType="begin"/>
    </w:r>
    <w:r>
      <w:instrText xml:space="preserve">PAGE   \* MERGEFORMAT</w:instrText>
    </w:r>
    <w:r>
      <w:fldChar w:fldCharType="separate"/>
    </w:r>
    <w:r>
      <w:rPr>
        <w:lang w:val="zh-CN"/>
      </w:rPr>
      <w:t>-</w:t>
    </w:r>
    <w:r>
      <w:t xml:space="preserve"> 1 -</w:t>
    </w:r>
    <w:r>
      <w:fldChar w:fldCharType="end"/>
    </w:r>
  </w:p>
  <w:p w14:paraId="4B83AEB2">
    <w:pPr>
      <w:pStyle w:val="8"/>
      <w:jc w:val="center"/>
    </w:pPr>
  </w:p>
  <w:p w14:paraId="7839968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7F141">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E06895">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7BE06895">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E0E99">
    <w:pPr>
      <w:pStyle w:val="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51200B">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1C51200B">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E8DDF">
    <w:pPr>
      <w:pStyle w:val="8"/>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3847E">
    <w:pPr>
      <w:pStyle w:val="8"/>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AEB56">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E1917">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4B3E1">
    <w:pPr>
      <w:pStyle w:val="9"/>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66159">
    <w:pPr>
      <w:pStyle w:val="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C8AED0A"/>
    <w:multiLevelType w:val="singleLevel"/>
    <w:tmpl w:val="4C8AED0A"/>
    <w:lvl w:ilvl="0" w:tentative="0">
      <w:start w:val="6"/>
      <w:numFmt w:val="decimal"/>
      <w:suff w:val="nothing"/>
      <w:lvlText w:val="%1、"/>
      <w:lvlJc w:val="left"/>
    </w:lvl>
  </w:abstractNum>
  <w:abstractNum w:abstractNumId="6">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6"/>
  </w:num>
  <w:num w:numId="2">
    <w:abstractNumId w:val="2"/>
  </w:num>
  <w:num w:numId="3">
    <w:abstractNumId w:val="5"/>
  </w:num>
  <w:num w:numId="4">
    <w:abstractNumId w:val="1"/>
  </w:num>
  <w:num w:numId="5">
    <w:abstractNumId w:val="4"/>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58330A6"/>
    <w:rsid w:val="1BCE2F20"/>
    <w:rsid w:val="2628108B"/>
    <w:rsid w:val="41114151"/>
    <w:rsid w:val="60622299"/>
    <w:rsid w:val="7DDF09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qFormat/>
    <w:uiPriority w:val="0"/>
    <w:pPr>
      <w:keepNext/>
      <w:keepLines/>
      <w:spacing w:before="340" w:after="330" w:line="576" w:lineRule="auto"/>
      <w:outlineLvl w:val="0"/>
    </w:pPr>
    <w:rPr>
      <w:b/>
      <w:bCs/>
      <w:kern w:val="44"/>
      <w:sz w:val="44"/>
      <w:szCs w:val="44"/>
      <w:lang w:val="zh-CN" w:eastAsia="zh-CN"/>
    </w:rPr>
  </w:style>
  <w:style w:type="paragraph" w:styleId="3">
    <w:name w:val="heading 2"/>
    <w:basedOn w:val="1"/>
    <w:next w:val="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0"/>
    <w:rPr>
      <w:rFonts w:ascii="仿宋_GB2312" w:eastAsia="仿宋_GB2312"/>
      <w:sz w:val="32"/>
      <w:lang w:val="zh-CN" w:eastAsia="zh-CN"/>
    </w:rPr>
  </w:style>
  <w:style w:type="paragraph" w:styleId="7">
    <w:name w:val="Plain Text"/>
    <w:basedOn w:val="1"/>
    <w:qFormat/>
    <w:uiPriority w:val="0"/>
    <w:rPr>
      <w:rFonts w:ascii="宋体" w:hAnsi="Courier New" w:cstheme="minorBidi"/>
      <w:szCs w:val="22"/>
    </w:rPr>
  </w:style>
  <w:style w:type="paragraph" w:styleId="8">
    <w:name w:val="footer"/>
    <w:basedOn w:val="1"/>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10">
    <w:name w:val="List"/>
    <w:basedOn w:val="1"/>
    <w:qFormat/>
    <w:uiPriority w:val="0"/>
    <w:pPr>
      <w:ind w:left="420" w:hanging="420"/>
    </w:pPr>
  </w:style>
  <w:style w:type="character" w:styleId="13">
    <w:name w:val="Hyperlink"/>
    <w:basedOn w:val="12"/>
    <w:qFormat/>
    <w:uiPriority w:val="0"/>
    <w:rPr>
      <w:rFonts w:cs="Times New Roman"/>
      <w:color w:val="1F4F88"/>
      <w:u w:val="none"/>
    </w:rPr>
  </w:style>
  <w:style w:type="paragraph" w:customStyle="1" w:styleId="14">
    <w:name w:val="标书一级标题"/>
    <w:basedOn w:val="2"/>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paragraph" w:customStyle="1" w:styleId="15">
    <w:name w:val="标书二级标题"/>
    <w:basedOn w:val="3"/>
    <w:qFormat/>
    <w:uiPriority w:val="0"/>
    <w:pPr>
      <w:spacing w:before="0" w:after="0" w:line="240" w:lineRule="auto"/>
      <w:jc w:val="left"/>
    </w:pPr>
    <w:rPr>
      <w:rFonts w:ascii="宋体" w:hAnsi="宋体" w:cstheme="minorBidi"/>
      <w:b w:val="0"/>
      <w:sz w:val="28"/>
      <w:szCs w:val="30"/>
      <w:lang w:val="en-US" w:eastAsia="zh-CN"/>
    </w:rPr>
  </w:style>
  <w:style w:type="paragraph" w:customStyle="1" w:styleId="16">
    <w:name w:val="标书正文格式"/>
    <w:basedOn w:val="7"/>
    <w:qFormat/>
    <w:uiPriority w:val="0"/>
    <w:pPr>
      <w:spacing w:line="360" w:lineRule="auto"/>
      <w:ind w:firstLine="200" w:firstLineChars="200"/>
    </w:pPr>
    <w:rPr>
      <w:rFonts w:hAnsi="宋体" w:eastAsiaTheme="minorEastAsia"/>
      <w:color w:val="000000"/>
      <w:sz w:val="24"/>
      <w:szCs w:val="24"/>
    </w:rPr>
  </w:style>
  <w:style w:type="paragraph" w:customStyle="1" w:styleId="17">
    <w:name w:val="标书表格"/>
    <w:basedOn w:val="1"/>
    <w:qFormat/>
    <w:uiPriority w:val="0"/>
    <w:pPr>
      <w:jc w:val="center"/>
    </w:pPr>
    <w:rPr>
      <w:rFonts w:asciiTheme="minorHAnsi" w:hAnsiTheme="minorHAnsi" w:eastAsiaTheme="minorEastAsia" w:cstheme="minorBidi"/>
      <w:b/>
      <w:szCs w:val="22"/>
    </w:rPr>
  </w:style>
  <w:style w:type="paragraph" w:customStyle="1" w:styleId="18">
    <w:name w:val="标三级标题"/>
    <w:basedOn w:val="19"/>
    <w:qFormat/>
    <w:uiPriority w:val="0"/>
  </w:style>
  <w:style w:type="paragraph" w:customStyle="1" w:styleId="19">
    <w:name w:val="标书三级标题"/>
    <w:basedOn w:val="4"/>
    <w:next w:val="16"/>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9881</Words>
  <Characters>10307</Characters>
  <Lines>0</Lines>
  <Paragraphs>0</Paragraphs>
  <TotalTime>9</TotalTime>
  <ScaleCrop>false</ScaleCrop>
  <LinksUpToDate>false</LinksUpToDate>
  <CharactersWithSpaces>14515</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2026-06-04T03:03:00Z</dcterms:created>
  <dc:creator>Lenovo</dc:creator>
  <cp:lastModifiedBy>王瑄</cp:lastModifiedBy>
  <dcterms:modified xsi:type="dcterms:W3CDTF">2026-06-04T06:05:37Z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eyJoZGlkIjoiZWQxZjNmOWI4MjYxMjE3YWYxMWY4NzIzOWZkNTY1ZGEiLCJ1c2VySWQiOiIxNzY1MTE0NzEzIn0=</vt:lpwstr>
  </property>
  <property fmtid="{D5CDD505-2E9C-101B-9397-08002B2CF9AE}" pid="4" name="ICV">
    <vt:lpwstr>4E33E54B6ECC4095B9B75D1E03B48B55_12</vt:lpwstr>
  </property>
</Properties>
</file>