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485A6A7A">
      <w:pPr>
        <w:ind w:right="280"/>
        <w:jc w:val="center"/>
        <w:rPr>
          <w:rFonts w:hint="eastAsia" w:ascii="楷体_GB2312" w:hAnsi="宋体" w:eastAsia="楷体_GB2312"/>
          <w:sz w:val="52"/>
          <w:szCs w:val="52"/>
        </w:rPr>
      </w:pPr>
      <w:r>
        <w:rPr>
          <w:rFonts w:hint="eastAsia" w:ascii="楷体_GB2312" w:hAnsi="宋体" w:eastAsia="楷体_GB2312"/>
          <w:sz w:val="52"/>
          <w:szCs w:val="52"/>
        </w:rPr>
        <w:t>中国重汽集团济南动力有限公司</w:t>
      </w:r>
    </w:p>
    <w:p w14:paraId="612663B5">
      <w:pPr>
        <w:ind w:right="280"/>
        <w:jc w:val="center"/>
        <w:rPr>
          <w:sz w:val="28"/>
          <w:szCs w:val="28"/>
        </w:rPr>
      </w:pPr>
      <w:r>
        <w:rPr>
          <w:rFonts w:hint="eastAsia" w:ascii="楷体_GB2312" w:hAnsi="宋体" w:eastAsia="楷体_GB2312"/>
          <w:sz w:val="52"/>
          <w:szCs w:val="52"/>
        </w:rPr>
        <w:t>消防器材采购项目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项目编号：ZBGL2026040197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hint="eastAsia"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4</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2"/>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0230EEDA">
      <w:pPr>
        <w:pStyle w:val="72"/>
      </w:pPr>
      <w:bookmarkStart w:id="0" w:name="_Toc7104"/>
      <w:bookmarkStart w:id="1" w:name="_Toc47976587"/>
      <w:r>
        <w:rPr>
          <w:rFonts w:hint="eastAsia"/>
        </w:rPr>
        <w:t>招标公告</w:t>
      </w:r>
      <w:bookmarkEnd w:id="0"/>
      <w:bookmarkEnd w:id="1"/>
    </w:p>
    <w:p w14:paraId="5953C7BF">
      <w:pPr>
        <w:pStyle w:val="72"/>
        <w:rPr>
          <w:rFonts w:hint="eastAsia"/>
          <w:sz w:val="28"/>
        </w:rPr>
      </w:pPr>
      <w:bookmarkStart w:id="2" w:name="_Toc32474"/>
      <w:r>
        <w:rPr>
          <w:rFonts w:hint="eastAsia"/>
          <w:sz w:val="28"/>
        </w:rPr>
        <w:t>中国重汽集团济南动力有限公司消防器材采购项目招标公告</w:t>
      </w:r>
      <w:bookmarkEnd w:id="2"/>
    </w:p>
    <w:p w14:paraId="3B867C39">
      <w:pPr>
        <w:pStyle w:val="72"/>
        <w:rPr>
          <w:rFonts w:hint="eastAsia"/>
        </w:rPr>
      </w:pPr>
    </w:p>
    <w:p w14:paraId="2A47C58A">
      <w:pPr>
        <w:pStyle w:val="73"/>
        <w:numPr>
          <w:ilvl w:val="0"/>
          <w:numId w:val="0"/>
        </w:numPr>
        <w:ind w:left="420" w:leftChars="0" w:hanging="420" w:firstLineChars="0"/>
      </w:pPr>
      <w:bookmarkStart w:id="3" w:name="_Toc47976588"/>
      <w:r>
        <w:rPr>
          <w:rFonts w:hint="eastAsia" w:ascii="黑体" w:hAnsi="黑体" w:eastAsia="黑体" w:cs="Times New Roman"/>
          <w:b/>
          <w:bCs/>
          <w:kern w:val="2"/>
          <w:sz w:val="28"/>
          <w:szCs w:val="28"/>
          <w:highlight w:val="none"/>
          <w:lang w:val="en-US" w:eastAsia="zh-CN" w:bidi="ar-SA"/>
        </w:rPr>
        <w:t>一、</w:t>
      </w:r>
      <w:r>
        <w:rPr>
          <w:rFonts w:hint="eastAsia"/>
        </w:rPr>
        <w:t>项目名称及项目编号</w:t>
      </w:r>
      <w:bookmarkEnd w:id="3"/>
    </w:p>
    <w:p w14:paraId="1E71F649">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(一)</w:t>
      </w:r>
      <w:r>
        <w:rPr>
          <w:rFonts w:hint="eastAsia"/>
        </w:rPr>
        <w:t>项目名称：中国重汽集团济南动力有限公司消防器材采购项目</w:t>
      </w:r>
    </w:p>
    <w:p w14:paraId="15020D03">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(二)</w:t>
      </w:r>
      <w:r>
        <w:rPr>
          <w:rFonts w:hint="eastAsia"/>
        </w:rPr>
        <w:t>项目编号：ZBGL2026040197</w:t>
      </w:r>
    </w:p>
    <w:p w14:paraId="0AB9F24D">
      <w:pPr>
        <w:pStyle w:val="73"/>
        <w:numPr>
          <w:ilvl w:val="0"/>
          <w:numId w:val="0"/>
        </w:numPr>
        <w:ind w:left="420" w:leftChars="0" w:hanging="420" w:firstLineChars="0"/>
      </w:pPr>
      <w:bookmarkStart w:id="4" w:name="_Toc47976589"/>
      <w:r>
        <w:rPr>
          <w:rFonts w:hint="eastAsia" w:ascii="黑体" w:hAnsi="黑体" w:eastAsia="黑体" w:cs="Times New Roman"/>
          <w:b/>
          <w:bCs/>
          <w:kern w:val="2"/>
          <w:sz w:val="28"/>
          <w:szCs w:val="28"/>
          <w:highlight w:val="none"/>
          <w:lang w:val="en-US" w:eastAsia="zh-CN" w:bidi="ar-SA"/>
        </w:rPr>
        <w:t>二、</w:t>
      </w:r>
      <w:r>
        <w:rPr>
          <w:rFonts w:hint="eastAsia"/>
          <w:lang w:val="en-US" w:eastAsia="zh-CN"/>
        </w:rPr>
        <w:t>项目概况</w:t>
      </w:r>
      <w:r>
        <w:rPr>
          <w:rFonts w:hint="eastAsia"/>
        </w:rPr>
        <w:t>及招标形式</w:t>
      </w:r>
      <w:bookmarkEnd w:id="4"/>
    </w:p>
    <w:p w14:paraId="1A912F05">
      <w:pPr>
        <w:pStyle w:val="74"/>
        <w:numPr>
          <w:ilvl w:val="0"/>
          <w:numId w:val="0"/>
        </w:numPr>
        <w:ind w:left="1130" w:leftChars="0" w:hanging="420" w:firstLineChars="0"/>
        <w:rPr>
          <w:rFonts w:hint="default" w:eastAsia="宋体"/>
          <w:lang w:val="en-US" w:eastAsia="zh-CN"/>
        </w:rPr>
      </w:pPr>
      <w:r>
        <w:rPr>
          <w:rFonts w:hint="eastAsia" w:ascii="宋体" w:hAnsi="Courier New" w:eastAsia="宋体" w:cs="Times New Roman"/>
          <w:b/>
          <w:kern w:val="2"/>
          <w:sz w:val="21"/>
          <w:lang w:val="en-US" w:eastAsia="zh-CN" w:bidi="ar-SA"/>
        </w:rPr>
        <w:t>(一)</w:t>
      </w:r>
      <w:r>
        <w:rPr>
          <w:rFonts w:hint="eastAsia"/>
        </w:rPr>
        <w:t>招标内容：本次招标采取总价形式，合同有效期为1年（合同签订月至次年同月），中标后和中国重汽集团济南动力有限公司签订中标框架协议，与重汽全国地区各二级单位分别签定消防器材采购合同，据实进行结算。</w:t>
      </w:r>
      <w:r>
        <w:rPr>
          <w:rFonts w:hint="eastAsia"/>
          <w:lang w:val="en-US" w:eastAsia="zh-CN"/>
        </w:rPr>
        <w:t>项目预算：260.9367万元，含税。</w:t>
      </w:r>
    </w:p>
    <w:p w14:paraId="4EC58B63">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w:t>
      </w:r>
      <w:r>
        <w:rPr>
          <w:rFonts w:hint="eastAsia" w:cs="Times New Roman"/>
          <w:b/>
          <w:kern w:val="2"/>
          <w:sz w:val="21"/>
          <w:lang w:val="en-US" w:eastAsia="zh-CN" w:bidi="ar-SA"/>
        </w:rPr>
        <w:t>二</w:t>
      </w:r>
      <w:r>
        <w:rPr>
          <w:rFonts w:hint="eastAsia" w:ascii="宋体" w:hAnsi="Courier New" w:eastAsia="宋体" w:cs="Times New Roman"/>
          <w:b/>
          <w:kern w:val="2"/>
          <w:sz w:val="21"/>
          <w:lang w:val="en-US" w:eastAsia="zh-CN" w:bidi="ar-SA"/>
        </w:rPr>
        <w:t>)</w:t>
      </w:r>
      <w:r>
        <w:rPr>
          <w:rFonts w:hint="eastAsia"/>
        </w:rPr>
        <w:t>招标形式：</w:t>
      </w:r>
      <w:r>
        <w:rPr>
          <w:rFonts w:hint="eastAsia"/>
          <w:lang w:val="en-US" w:eastAsia="zh-CN"/>
        </w:rPr>
        <w:t>公开招标</w:t>
      </w:r>
      <w:r>
        <w:rPr>
          <w:rFonts w:hint="eastAsia"/>
        </w:rPr>
        <w:t>。</w:t>
      </w:r>
    </w:p>
    <w:p w14:paraId="0B813421">
      <w:pPr>
        <w:pStyle w:val="73"/>
        <w:numPr>
          <w:ilvl w:val="0"/>
          <w:numId w:val="0"/>
        </w:numPr>
        <w:ind w:left="420" w:leftChars="0" w:hanging="420" w:firstLineChars="0"/>
        <w:rPr>
          <w:rFonts w:hint="eastAsia"/>
          <w:highlight w:val="yellow"/>
        </w:rPr>
      </w:pPr>
      <w:bookmarkStart w:id="5" w:name="_Toc47976590"/>
      <w:r>
        <w:rPr>
          <w:rFonts w:hint="eastAsia" w:ascii="黑体" w:hAnsi="黑体" w:eastAsia="黑体" w:cs="Times New Roman"/>
          <w:b/>
          <w:bCs/>
          <w:kern w:val="2"/>
          <w:sz w:val="28"/>
          <w:szCs w:val="28"/>
          <w:highlight w:val="none"/>
          <w:lang w:val="en-US" w:eastAsia="zh-CN" w:bidi="ar-SA"/>
        </w:rPr>
        <w:t>三、</w:t>
      </w:r>
      <w:r>
        <w:rPr>
          <w:rFonts w:hint="eastAsia"/>
          <w:highlight w:val="yellow"/>
        </w:rPr>
        <w:t>投标人资格要求</w:t>
      </w:r>
      <w:bookmarkEnd w:id="5"/>
    </w:p>
    <w:p w14:paraId="0C7C8F95">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参加投标的单位，必须是在中华人民共和国合法注册，具有独立法人资格的公司，且成立三年以上（含三年，以注册日期开始计算，至开标之日不少于三年），具有有效的营业执照。且注册资金1000万元及以上且经营范围满足招标项目需求；</w:t>
      </w:r>
    </w:p>
    <w:p w14:paraId="694116DC">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2、具有良好的企业信誉和健全的财务会计制度，财务状况和市场行为良好。没有处于被有权机关吊销营业执照、吊销资质、停业整顿、取消投标资格以及财产被接管、冻结或进入破产程序等。</w:t>
      </w:r>
    </w:p>
    <w:p w14:paraId="374056D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3、投标人须提供近三年的公司财务报表（资产负债表、损益表、现金流量表）；</w:t>
      </w:r>
    </w:p>
    <w:p w14:paraId="77A4A915">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4、有依法缴纳税收和社会保障金的良好纪录；</w:t>
      </w:r>
    </w:p>
    <w:p w14:paraId="653651CD">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5、投标单位应具备并提供近三年相同或类似项目规模业绩；</w:t>
      </w:r>
    </w:p>
    <w:p w14:paraId="010295F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6、投标单位三年内无违法及重大违规记录；</w:t>
      </w:r>
    </w:p>
    <w:p w14:paraId="00BFFC20">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7、投标单位在国家市场监督管理总局的《国家企业信用信息公示系统》、信用中国无相关行业行政处罚及失信记录等信息，无招标违规、谎报年度报告信息、提供虚假资质资料等行为或其他行政处罚记录；</w:t>
      </w:r>
    </w:p>
    <w:p w14:paraId="1E6F3663">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8、未被中国重型汽车集团有限公司列入黑名单（《黑名单》指投标人与招标人在以往或正在进行的合作中，存在招标人认为的违反合同约定或违反法律法规等的失信行为）；</w:t>
      </w:r>
    </w:p>
    <w:p w14:paraId="4DA629E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9、在中国重汽集团有限公司服务期间无提前终止合同违约或无因服务质量不到位提前终止合同的情况</w:t>
      </w:r>
    </w:p>
    <w:p w14:paraId="4A059CF6">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10、供方的直接或间接股东、法定代表人、董事、监事、高管非重汽员工及其亲属；</w:t>
      </w:r>
    </w:p>
    <w:p w14:paraId="4732810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11、如有投标单位资料造假，一经发现，5年内不得参与集团内所有消防类项目投标资格；</w:t>
      </w:r>
    </w:p>
    <w:p w14:paraId="17051A9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12、投标人须提供具有统一社会信用代码的新版营业执照副本复印件（加盖公章）；参与投标时需携带营业执照副本原件以及投标单位授权人身份证原件以供查验；</w:t>
      </w:r>
    </w:p>
    <w:p w14:paraId="563FE2FF">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eastAsia="宋体" w:cs="Times New Roman"/>
          <w:b/>
          <w:bCs w:val="0"/>
          <w:kern w:val="2"/>
          <w:sz w:val="21"/>
          <w:lang w:val="en-US" w:eastAsia="zh-CN" w:bidi="ar-SA"/>
        </w:rPr>
        <w:t>13</w:t>
      </w:r>
      <w:r>
        <w:rPr>
          <w:rFonts w:hint="eastAsia" w:ascii="宋体" w:hAnsi="Courier New" w:eastAsia="宋体" w:cs="Times New Roman"/>
          <w:b/>
          <w:bCs w:val="0"/>
          <w:kern w:val="2"/>
          <w:sz w:val="21"/>
          <w:lang w:val="en-US" w:eastAsia="zh-CN" w:bidi="ar-SA"/>
        </w:rPr>
        <w:t>.投标人须负责提供合理的便于运输的包装物，并承担相关费用；</w:t>
      </w:r>
    </w:p>
    <w:p w14:paraId="43D4AB6F">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eastAsia="宋体" w:cs="Times New Roman"/>
          <w:b/>
          <w:bCs w:val="0"/>
          <w:kern w:val="2"/>
          <w:sz w:val="21"/>
          <w:lang w:val="en-US" w:eastAsia="zh-CN" w:bidi="ar-SA"/>
        </w:rPr>
        <w:t>14</w:t>
      </w:r>
      <w:r>
        <w:rPr>
          <w:rFonts w:hint="eastAsia" w:ascii="宋体" w:hAnsi="Courier New" w:eastAsia="宋体" w:cs="Times New Roman"/>
          <w:b/>
          <w:bCs w:val="0"/>
          <w:kern w:val="2"/>
          <w:sz w:val="21"/>
          <w:lang w:val="en-US" w:eastAsia="zh-CN" w:bidi="ar-SA"/>
        </w:rPr>
        <w:t>.投标人须认可招标人的工作指令，包括节假日能正常开展工作的要求；</w:t>
      </w:r>
    </w:p>
    <w:p w14:paraId="685463A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w:t>
      </w:r>
      <w:r>
        <w:rPr>
          <w:rFonts w:hint="eastAsia" w:ascii="宋体" w:eastAsia="宋体" w:cs="Times New Roman"/>
          <w:b/>
          <w:bCs w:val="0"/>
          <w:kern w:val="2"/>
          <w:sz w:val="21"/>
          <w:lang w:val="en-US" w:eastAsia="zh-CN" w:bidi="ar-SA"/>
        </w:rPr>
        <w:t>5</w:t>
      </w:r>
      <w:r>
        <w:rPr>
          <w:rFonts w:hint="eastAsia" w:ascii="宋体" w:hAnsi="Courier New" w:eastAsia="宋体" w:cs="Times New Roman"/>
          <w:b/>
          <w:bCs w:val="0"/>
          <w:kern w:val="2"/>
          <w:sz w:val="21"/>
          <w:lang w:val="en-US" w:eastAsia="zh-CN" w:bidi="ar-SA"/>
        </w:rPr>
        <w:t>、投标人必须是最终投标、签订合同的单位，不得以任何理由将已中标项目以任何形式转包给其他单位；</w:t>
      </w:r>
    </w:p>
    <w:p w14:paraId="49EB939C">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w:t>
      </w:r>
      <w:r>
        <w:rPr>
          <w:rFonts w:hint="eastAsia" w:ascii="宋体" w:eastAsia="宋体" w:cs="Times New Roman"/>
          <w:b/>
          <w:bCs w:val="0"/>
          <w:kern w:val="2"/>
          <w:sz w:val="21"/>
          <w:lang w:val="en-US" w:eastAsia="zh-CN" w:bidi="ar-SA"/>
        </w:rPr>
        <w:t>6</w:t>
      </w:r>
      <w:r>
        <w:rPr>
          <w:rFonts w:hint="eastAsia" w:ascii="宋体" w:hAnsi="Courier New" w:eastAsia="宋体" w:cs="Times New Roman"/>
          <w:b/>
          <w:bCs w:val="0"/>
          <w:kern w:val="2"/>
          <w:sz w:val="21"/>
          <w:lang w:val="en-US" w:eastAsia="zh-CN" w:bidi="ar-SA"/>
        </w:rPr>
        <w:t>、本次招标项目不接受联合体投标；</w:t>
      </w:r>
    </w:p>
    <w:p w14:paraId="40026735">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w:t>
      </w:r>
      <w:r>
        <w:rPr>
          <w:rFonts w:hint="eastAsia" w:ascii="宋体" w:eastAsia="宋体" w:cs="Times New Roman"/>
          <w:b/>
          <w:bCs w:val="0"/>
          <w:kern w:val="2"/>
          <w:sz w:val="21"/>
          <w:lang w:val="en-US" w:eastAsia="zh-CN" w:bidi="ar-SA"/>
        </w:rPr>
        <w:t>7</w:t>
      </w:r>
      <w:r>
        <w:rPr>
          <w:rFonts w:hint="eastAsia" w:ascii="宋体" w:hAnsi="Courier New" w:eastAsia="宋体" w:cs="Times New Roman"/>
          <w:b/>
          <w:bCs w:val="0"/>
          <w:kern w:val="2"/>
          <w:sz w:val="21"/>
          <w:lang w:val="en-US" w:eastAsia="zh-CN" w:bidi="ar-SA"/>
        </w:rPr>
        <w:t>、相关法律法规对合格投标单位的其他要求。</w:t>
      </w:r>
    </w:p>
    <w:p w14:paraId="76B97D53">
      <w:pPr>
        <w:pStyle w:val="73"/>
        <w:numPr>
          <w:ilvl w:val="0"/>
          <w:numId w:val="0"/>
        </w:numPr>
        <w:ind w:left="420" w:leftChars="0" w:hanging="420" w:firstLineChars="0"/>
        <w:rPr>
          <w:rFonts w:hint="eastAsia"/>
          <w:highlight w:val="yellow"/>
        </w:rPr>
      </w:pPr>
      <w:bookmarkStart w:id="6" w:name="_Toc47976591"/>
      <w:r>
        <w:rPr>
          <w:rFonts w:hint="eastAsia" w:ascii="黑体" w:hAnsi="黑体" w:eastAsia="黑体" w:cs="Times New Roman"/>
          <w:b/>
          <w:bCs/>
          <w:kern w:val="2"/>
          <w:sz w:val="28"/>
          <w:szCs w:val="28"/>
          <w:highlight w:val="none"/>
          <w:lang w:val="en-US" w:eastAsia="zh-CN" w:bidi="ar-SA"/>
        </w:rPr>
        <w:t>四、</w:t>
      </w:r>
      <w:r>
        <w:rPr>
          <w:rFonts w:hint="eastAsia"/>
          <w:highlight w:val="yellow"/>
        </w:rPr>
        <w:t>报名及招标文件的获取</w:t>
      </w:r>
      <w:bookmarkEnd w:id="6"/>
    </w:p>
    <w:p w14:paraId="6D6F86C3">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w:t>
      </w:r>
      <w:r>
        <w:rPr>
          <w:rFonts w:hint="eastAsia" w:ascii="宋体" w:hAnsi="Courier New" w:eastAsia="宋体" w:cs="Times New Roman"/>
          <w:b/>
          <w:bCs w:val="0"/>
          <w:kern w:val="2"/>
          <w:sz w:val="21"/>
          <w:highlight w:val="yellow"/>
          <w:lang w:val="en-US" w:eastAsia="zh-CN" w:bidi="ar-SA"/>
        </w:rPr>
        <w:t>.报名截止时间：202</w:t>
      </w:r>
      <w:r>
        <w:rPr>
          <w:rFonts w:hint="eastAsia" w:ascii="宋体" w:eastAsia="宋体" w:cs="Times New Roman"/>
          <w:b/>
          <w:bCs w:val="0"/>
          <w:kern w:val="2"/>
          <w:sz w:val="21"/>
          <w:highlight w:val="yellow"/>
          <w:lang w:val="en-US" w:eastAsia="zh-CN" w:bidi="ar-SA"/>
        </w:rPr>
        <w:t>6</w:t>
      </w:r>
      <w:r>
        <w:rPr>
          <w:rFonts w:hint="eastAsia" w:ascii="宋体" w:hAnsi="Courier New" w:eastAsia="宋体" w:cs="Times New Roman"/>
          <w:b/>
          <w:bCs w:val="0"/>
          <w:kern w:val="2"/>
          <w:sz w:val="21"/>
          <w:highlight w:val="yellow"/>
          <w:lang w:val="en-US" w:eastAsia="zh-CN" w:bidi="ar-SA"/>
        </w:rPr>
        <w:t>年</w:t>
      </w:r>
      <w:r>
        <w:rPr>
          <w:rFonts w:hint="eastAsia" w:ascii="宋体" w:eastAsia="宋体" w:cs="Times New Roman"/>
          <w:b/>
          <w:bCs w:val="0"/>
          <w:kern w:val="2"/>
          <w:sz w:val="21"/>
          <w:highlight w:val="yellow"/>
          <w:lang w:val="en-US" w:eastAsia="zh-CN" w:bidi="ar-SA"/>
        </w:rPr>
        <w:t>5</w:t>
      </w:r>
      <w:r>
        <w:rPr>
          <w:rFonts w:hint="eastAsia" w:ascii="宋体" w:hAnsi="Courier New" w:eastAsia="宋体" w:cs="Times New Roman"/>
          <w:b/>
          <w:bCs w:val="0"/>
          <w:kern w:val="2"/>
          <w:sz w:val="21"/>
          <w:highlight w:val="yellow"/>
          <w:lang w:val="en-US" w:eastAsia="zh-CN" w:bidi="ar-SA"/>
        </w:rPr>
        <w:t>月</w:t>
      </w:r>
      <w:r>
        <w:rPr>
          <w:rFonts w:hint="eastAsia" w:ascii="宋体" w:eastAsia="宋体" w:cs="Times New Roman"/>
          <w:b/>
          <w:bCs w:val="0"/>
          <w:kern w:val="2"/>
          <w:sz w:val="21"/>
          <w:highlight w:val="yellow"/>
          <w:lang w:val="en-US" w:eastAsia="zh-CN" w:bidi="ar-SA"/>
        </w:rPr>
        <w:t>2</w:t>
      </w:r>
      <w:r>
        <w:rPr>
          <w:rFonts w:hint="eastAsia" w:ascii="宋体" w:hAnsi="Courier New" w:eastAsia="宋体" w:cs="Times New Roman"/>
          <w:b/>
          <w:bCs w:val="0"/>
          <w:kern w:val="2"/>
          <w:sz w:val="21"/>
          <w:highlight w:val="yellow"/>
          <w:lang w:val="en-US" w:eastAsia="zh-CN" w:bidi="ar-SA"/>
        </w:rPr>
        <w:t>日下午17点</w:t>
      </w:r>
    </w:p>
    <w:p w14:paraId="00CE1C64">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2.招标文件获取方式：投标人在上述时间范围内，在中国重汽e采通平台上获取招标文件</w:t>
      </w:r>
    </w:p>
    <w:p w14:paraId="4B673BDE">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中的投标文件《资质标书》准备资料并上传，资质审查通过即为报名成功；公示期间请尽快报名。</w:t>
      </w:r>
    </w:p>
    <w:p w14:paraId="43CE816A">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bCs w:val="0"/>
          <w:kern w:val="2"/>
          <w:sz w:val="21"/>
          <w:lang w:val="en-US" w:eastAsia="zh-CN" w:bidi="ar-SA"/>
        </w:rPr>
      </w:pPr>
      <w:r>
        <w:rPr>
          <w:rFonts w:hint="eastAsia" w:ascii="宋体" w:hAnsi="宋体" w:eastAsia="宋体" w:cs="宋体"/>
          <w:sz w:val="24"/>
          <w:szCs w:val="24"/>
          <w:lang w:val="en-US" w:eastAsia="zh-CN"/>
        </w:rPr>
        <w:t>重汽e采通链接：</w:t>
      </w:r>
      <w:r>
        <w:rPr>
          <w:rFonts w:hint="eastAsia" w:ascii="宋体" w:hAnsi="宋体" w:eastAsia="宋体" w:cs="宋体"/>
          <w:sz w:val="24"/>
          <w:szCs w:val="24"/>
        </w:rPr>
        <w:t>https://ecaitong.sinotruk.com:8012/</w:t>
      </w:r>
    </w:p>
    <w:p w14:paraId="4509C0DA">
      <w:pPr>
        <w:pStyle w:val="73"/>
        <w:numPr>
          <w:ilvl w:val="0"/>
          <w:numId w:val="0"/>
        </w:numPr>
        <w:ind w:left="420" w:leftChars="0" w:hanging="420" w:firstLineChars="0"/>
        <w:rPr>
          <w:rFonts w:hint="eastAsia"/>
          <w:highlight w:val="yellow"/>
        </w:rPr>
      </w:pPr>
      <w:bookmarkStart w:id="7" w:name="_Toc47976592"/>
      <w:r>
        <w:rPr>
          <w:rFonts w:hint="eastAsia" w:ascii="黑体" w:hAnsi="黑体" w:eastAsia="黑体" w:cs="Times New Roman"/>
          <w:b/>
          <w:bCs/>
          <w:kern w:val="2"/>
          <w:sz w:val="28"/>
          <w:szCs w:val="28"/>
          <w:highlight w:val="none"/>
          <w:lang w:val="en-US" w:eastAsia="zh-CN" w:bidi="ar-SA"/>
        </w:rPr>
        <w:t>五、</w:t>
      </w:r>
      <w:r>
        <w:rPr>
          <w:rFonts w:hint="eastAsia"/>
          <w:highlight w:val="yellow"/>
        </w:rPr>
        <w:t>投标文件的递交</w:t>
      </w:r>
      <w:bookmarkEnd w:id="7"/>
    </w:p>
    <w:p w14:paraId="33C87041">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3"/>
        <w:numPr>
          <w:ilvl w:val="0"/>
          <w:numId w:val="0"/>
        </w:numPr>
        <w:ind w:left="420" w:leftChars="0" w:hanging="420" w:firstLineChars="0"/>
        <w:rPr>
          <w:rFonts w:hint="eastAsia"/>
          <w:highlight w:val="yellow"/>
          <w:lang w:val="en-US" w:eastAsia="zh-CN"/>
        </w:rPr>
      </w:pPr>
      <w:r>
        <w:rPr>
          <w:rFonts w:hint="eastAsia" w:ascii="黑体" w:hAnsi="黑体" w:eastAsia="黑体" w:cs="Times New Roman"/>
          <w:b/>
          <w:bCs/>
          <w:kern w:val="2"/>
          <w:sz w:val="28"/>
          <w:szCs w:val="28"/>
          <w:highlight w:val="none"/>
          <w:lang w:val="en-US" w:eastAsia="zh-CN" w:bidi="ar-SA"/>
        </w:rPr>
        <w:t>六、</w:t>
      </w:r>
      <w:r>
        <w:rPr>
          <w:rFonts w:hint="eastAsia"/>
          <w:highlight w:val="yellow"/>
          <w:lang w:val="en-US" w:eastAsia="zh-CN"/>
        </w:rPr>
        <w:t>开标时间和地点</w:t>
      </w:r>
    </w:p>
    <w:p w14:paraId="1F2F0D7D">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1.时间：2026年5月8日9:00:00(待定)</w:t>
      </w:r>
    </w:p>
    <w:p w14:paraId="08C35BFF">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2.地点：线上会议</w:t>
      </w:r>
    </w:p>
    <w:p w14:paraId="22385406">
      <w:pPr>
        <w:pStyle w:val="73"/>
        <w:numPr>
          <w:ilvl w:val="0"/>
          <w:numId w:val="0"/>
        </w:numPr>
        <w:ind w:left="420" w:leftChars="0" w:hanging="420" w:firstLineChars="0"/>
      </w:pPr>
      <w:bookmarkStart w:id="8" w:name="_Toc47976593"/>
      <w:r>
        <w:rPr>
          <w:rFonts w:hint="eastAsia" w:ascii="黑体" w:hAnsi="黑体" w:eastAsia="黑体" w:cs="Times New Roman"/>
          <w:b/>
          <w:bCs/>
          <w:kern w:val="2"/>
          <w:sz w:val="28"/>
          <w:szCs w:val="28"/>
          <w:highlight w:val="none"/>
          <w:lang w:val="en-US" w:eastAsia="zh-CN" w:bidi="ar-SA"/>
        </w:rPr>
        <w:t>七、</w:t>
      </w:r>
      <w:r>
        <w:rPr>
          <w:rFonts w:hint="eastAsia"/>
        </w:rPr>
        <w:t>招标公告发布媒介</w:t>
      </w:r>
      <w:bookmarkEnd w:id="8"/>
    </w:p>
    <w:p w14:paraId="1E6442DC">
      <w:pPr>
        <w:pStyle w:val="74"/>
        <w:numPr>
          <w:ilvl w:val="0"/>
          <w:numId w:val="0"/>
        </w:numPr>
        <w:ind w:left="1130" w:hanging="420"/>
        <w:rPr>
          <w:rFonts w:hint="eastAsia"/>
          <w:highlight w:val="none"/>
        </w:rPr>
      </w:pPr>
      <w:bookmarkStart w:id="9" w:name="_Toc47976594"/>
      <w:r>
        <w:rPr>
          <w:rFonts w:hint="eastAsia"/>
          <w:highlight w:val="none"/>
        </w:rPr>
        <w:t>本次招标公告在中国重型汽车集团有限公司官网上发布。</w:t>
      </w:r>
    </w:p>
    <w:p w14:paraId="65FC2213">
      <w:pPr>
        <w:pStyle w:val="73"/>
        <w:numPr>
          <w:ilvl w:val="0"/>
          <w:numId w:val="0"/>
        </w:numPr>
        <w:ind w:left="420" w:leftChars="0" w:hanging="420" w:firstLineChars="0"/>
        <w:rPr>
          <w:highlight w:val="yellow"/>
        </w:rPr>
      </w:pPr>
      <w:r>
        <w:rPr>
          <w:rFonts w:hint="eastAsia" w:ascii="黑体" w:hAnsi="黑体" w:eastAsia="黑体" w:cs="Times New Roman"/>
          <w:b/>
          <w:bCs/>
          <w:kern w:val="2"/>
          <w:sz w:val="28"/>
          <w:szCs w:val="28"/>
          <w:highlight w:val="none"/>
          <w:lang w:val="en-US" w:eastAsia="zh-CN" w:bidi="ar-SA"/>
        </w:rPr>
        <w:t>八、</w:t>
      </w:r>
      <w:r>
        <w:rPr>
          <w:rFonts w:hint="eastAsia"/>
          <w:highlight w:val="yellow"/>
        </w:rPr>
        <w:t>联系方式</w:t>
      </w:r>
      <w:bookmarkEnd w:id="9"/>
    </w:p>
    <w:p w14:paraId="3794D399">
      <w:pPr>
        <w:pStyle w:val="73"/>
        <w:numPr>
          <w:ilvl w:val="0"/>
          <w:numId w:val="0"/>
        </w:numPr>
        <w:ind w:firstLine="422" w:firstLineChars="200"/>
        <w:rPr>
          <w:rFonts w:hint="eastAsia" w:ascii="宋体" w:hAnsi="宋体" w:eastAsia="宋体" w:cs="宋体"/>
          <w:bCs w:val="0"/>
          <w:sz w:val="21"/>
          <w:szCs w:val="21"/>
          <w:lang w:eastAsia="zh-CN"/>
        </w:rPr>
      </w:pPr>
      <w:r>
        <w:rPr>
          <w:rFonts w:hint="eastAsia" w:ascii="宋体" w:hAnsi="宋体" w:eastAsia="宋体" w:cs="宋体"/>
          <w:bCs w:val="0"/>
          <w:sz w:val="21"/>
          <w:szCs w:val="21"/>
          <w:highlight w:val="yellow"/>
          <w:lang w:val="en-US" w:eastAsia="zh-CN"/>
        </w:rPr>
        <w:t>技术</w:t>
      </w:r>
      <w:r>
        <w:rPr>
          <w:rFonts w:hint="eastAsia" w:ascii="宋体" w:hAnsi="宋体" w:eastAsia="宋体" w:cs="宋体"/>
          <w:bCs w:val="0"/>
          <w:sz w:val="21"/>
          <w:szCs w:val="21"/>
          <w:highlight w:val="yellow"/>
        </w:rPr>
        <w:t>联系人：</w:t>
      </w:r>
      <w:r>
        <w:rPr>
          <w:rFonts w:hint="eastAsia" w:ascii="宋体" w:hAnsi="宋体" w:eastAsia="宋体" w:cs="宋体"/>
          <w:bCs w:val="0"/>
          <w:sz w:val="21"/>
          <w:szCs w:val="21"/>
          <w:lang w:val="en-US" w:eastAsia="zh-CN"/>
        </w:rPr>
        <w:t>卜剑锋</w:t>
      </w:r>
    </w:p>
    <w:p w14:paraId="70DECEA2">
      <w:pPr>
        <w:pStyle w:val="73"/>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15542226228</w:t>
      </w:r>
    </w:p>
    <w:p w14:paraId="6D4C3503">
      <w:pPr>
        <w:pStyle w:val="73"/>
        <w:numPr>
          <w:ilvl w:val="0"/>
          <w:numId w:val="0"/>
        </w:numPr>
        <w:ind w:firstLine="422" w:firstLineChars="200"/>
      </w:pPr>
      <w:r>
        <w:rPr>
          <w:rFonts w:hint="eastAsia" w:ascii="宋体" w:hAnsi="宋体" w:eastAsia="宋体" w:cs="宋体"/>
          <w:bCs w:val="0"/>
          <w:sz w:val="21"/>
          <w:szCs w:val="21"/>
        </w:rPr>
        <w:t>邮箱：</w:t>
      </w:r>
      <w:r>
        <w:rPr>
          <w:rFonts w:hint="eastAsia" w:ascii="宋体" w:hAnsi="宋体" w:eastAsia="宋体" w:cs="宋体"/>
          <w:bCs w:val="0"/>
          <w:sz w:val="21"/>
          <w:szCs w:val="21"/>
          <w:lang w:val="en-US" w:eastAsia="zh-CN"/>
        </w:rPr>
        <w:fldChar w:fldCharType="begin"/>
      </w:r>
      <w:r>
        <w:rPr>
          <w:rFonts w:hint="eastAsia" w:ascii="宋体" w:hAnsi="宋体" w:eastAsia="宋体" w:cs="宋体"/>
          <w:bCs w:val="0"/>
          <w:sz w:val="21"/>
          <w:szCs w:val="21"/>
          <w:lang w:val="en-US" w:eastAsia="zh-CN"/>
        </w:rPr>
        <w:instrText xml:space="preserve"> HYPERLINK "mailto:bujianfeng@sinotruk.com" </w:instrText>
      </w:r>
      <w:r>
        <w:rPr>
          <w:rFonts w:hint="eastAsia" w:ascii="宋体" w:hAnsi="宋体" w:eastAsia="宋体" w:cs="宋体"/>
          <w:bCs w:val="0"/>
          <w:sz w:val="21"/>
          <w:szCs w:val="21"/>
          <w:lang w:val="en-US" w:eastAsia="zh-CN"/>
        </w:rPr>
        <w:fldChar w:fldCharType="separate"/>
      </w:r>
      <w:r>
        <w:rPr>
          <w:rStyle w:val="39"/>
          <w:rFonts w:hint="eastAsia" w:ascii="宋体" w:hAnsi="宋体" w:eastAsia="宋体" w:cs="宋体"/>
          <w:bCs w:val="0"/>
          <w:sz w:val="21"/>
          <w:szCs w:val="21"/>
          <w:lang w:val="en-US" w:eastAsia="zh-CN"/>
        </w:rPr>
        <w:t>bujianfeng</w:t>
      </w:r>
      <w:r>
        <w:rPr>
          <w:rStyle w:val="39"/>
          <w:rFonts w:hint="eastAsia" w:ascii="宋体" w:hAnsi="宋体" w:eastAsia="宋体" w:cs="宋体"/>
          <w:bCs w:val="0"/>
          <w:sz w:val="21"/>
          <w:szCs w:val="21"/>
        </w:rPr>
        <w:t>@</w:t>
      </w:r>
      <w:r>
        <w:rPr>
          <w:rStyle w:val="39"/>
          <w:rFonts w:hint="eastAsia" w:ascii="宋体" w:hAnsi="宋体" w:eastAsia="宋体" w:cs="宋体"/>
          <w:b/>
          <w:bCs/>
          <w:sz w:val="21"/>
          <w:szCs w:val="21"/>
        </w:rPr>
        <w:t>sinotruk.com</w:t>
      </w:r>
      <w:r>
        <w:rPr>
          <w:rFonts w:hint="eastAsia" w:ascii="宋体" w:hAnsi="宋体" w:eastAsia="宋体" w:cs="宋体"/>
          <w:bCs w:val="0"/>
          <w:sz w:val="21"/>
          <w:szCs w:val="21"/>
          <w:lang w:val="en-US" w:eastAsia="zh-CN"/>
        </w:rPr>
        <w:fldChar w:fldCharType="end"/>
      </w: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49FB96E9">
      <w:pPr>
        <w:pStyle w:val="77"/>
      </w:pPr>
    </w:p>
    <w:p w14:paraId="3D820EEC">
      <w:pPr>
        <w:pStyle w:val="72"/>
      </w:pPr>
      <w:bookmarkStart w:id="10" w:name="_Toc47976595"/>
      <w:bookmarkStart w:id="11" w:name="_Toc7753"/>
      <w:r>
        <w:rPr>
          <w:rFonts w:hint="eastAsia"/>
        </w:rPr>
        <w:t>第一部分  投标人须知</w:t>
      </w:r>
      <w:bookmarkEnd w:id="10"/>
      <w:bookmarkEnd w:id="11"/>
    </w:p>
    <w:p w14:paraId="418340FC">
      <w:pPr>
        <w:pStyle w:val="73"/>
        <w:numPr>
          <w:ilvl w:val="0"/>
          <w:numId w:val="0"/>
        </w:numPr>
        <w:ind w:left="420" w:leftChars="0" w:hanging="420" w:firstLineChars="0"/>
        <w:jc w:val="left"/>
      </w:pPr>
      <w:bookmarkStart w:id="12" w:name="_Toc47976596"/>
      <w:r>
        <w:rPr>
          <w:rFonts w:hint="eastAsia" w:ascii="黑体" w:hAnsi="黑体" w:eastAsia="黑体" w:cs="Times New Roman"/>
          <w:b/>
          <w:bCs/>
          <w:kern w:val="2"/>
          <w:sz w:val="28"/>
          <w:szCs w:val="28"/>
          <w:highlight w:val="none"/>
          <w:lang w:val="en-US" w:eastAsia="zh-CN" w:bidi="ar-SA"/>
        </w:rPr>
        <w:t>一、</w:t>
      </w:r>
      <w:r>
        <w:rPr>
          <w:rFonts w:hint="eastAsia"/>
        </w:rPr>
        <w:t>项目介绍</w:t>
      </w:r>
      <w:bookmarkEnd w:id="12"/>
    </w:p>
    <w:p w14:paraId="6360E7CD">
      <w:pPr>
        <w:pStyle w:val="77"/>
        <w:numPr>
          <w:ilvl w:val="0"/>
          <w:numId w:val="0"/>
        </w:numPr>
        <w:ind w:left="425" w:leftChars="0" w:hanging="425" w:firstLineChars="0"/>
      </w:pPr>
      <w:r>
        <w:rPr>
          <w:rFonts w:hint="default" w:ascii="宋体" w:hAnsi="Courier New" w:eastAsia="宋体" w:cs="Times New Roman"/>
          <w:kern w:val="2"/>
          <w:sz w:val="21"/>
          <w:lang w:val="en-US" w:eastAsia="zh-CN" w:bidi="ar-SA"/>
        </w:rPr>
        <w:t>1.</w:t>
      </w:r>
      <w:r>
        <w:rPr>
          <w:rFonts w:hint="eastAsia"/>
        </w:rPr>
        <w:t>项目名称：</w:t>
      </w:r>
      <w:r>
        <w:rPr>
          <w:rFonts w:hint="eastAsia"/>
          <w:highlight w:val="yellow"/>
        </w:rPr>
        <w:t>中国重汽集团济南动力有限公司消防器材采购项目</w:t>
      </w:r>
    </w:p>
    <w:p w14:paraId="15BB09D1">
      <w:pPr>
        <w:pStyle w:val="77"/>
        <w:numPr>
          <w:ilvl w:val="0"/>
          <w:numId w:val="0"/>
        </w:numPr>
        <w:ind w:left="425" w:leftChars="0" w:hanging="425" w:firstLineChars="0"/>
        <w:rPr>
          <w:rFonts w:hint="eastAsia"/>
        </w:rPr>
      </w:pPr>
      <w:r>
        <w:rPr>
          <w:rFonts w:hint="default" w:ascii="宋体" w:hAnsi="Courier New" w:eastAsia="宋体" w:cs="Times New Roman"/>
          <w:kern w:val="2"/>
          <w:sz w:val="21"/>
          <w:lang w:val="en-US" w:eastAsia="zh-CN" w:bidi="ar-SA"/>
        </w:rPr>
        <w:t>2.</w:t>
      </w:r>
      <w:r>
        <w:rPr>
          <w:rFonts w:hint="eastAsia"/>
        </w:rPr>
        <w:t>项目编号：ZBGL2026040197</w:t>
      </w:r>
    </w:p>
    <w:p w14:paraId="5C6CF568">
      <w:pPr>
        <w:pStyle w:val="77"/>
        <w:numPr>
          <w:ilvl w:val="0"/>
          <w:numId w:val="0"/>
        </w:numPr>
        <w:ind w:left="425" w:leftChars="0" w:hanging="425" w:firstLineChars="0"/>
      </w:pPr>
      <w:r>
        <w:rPr>
          <w:rFonts w:hint="default" w:ascii="宋体" w:hAnsi="Courier New" w:eastAsia="宋体" w:cs="Times New Roman"/>
          <w:kern w:val="2"/>
          <w:sz w:val="21"/>
          <w:lang w:val="en-US" w:eastAsia="zh-CN" w:bidi="ar-SA"/>
        </w:rPr>
        <w:t>3.</w:t>
      </w:r>
      <w:r>
        <w:rPr>
          <w:rFonts w:hint="eastAsia"/>
        </w:rPr>
        <w:t>招标形式：</w:t>
      </w:r>
      <w:bookmarkStart w:id="13" w:name="_Toc47112482"/>
      <w:r>
        <w:rPr>
          <w:rFonts w:hint="eastAsia"/>
          <w:highlight w:val="yellow"/>
          <w:lang w:val="en-US" w:eastAsia="zh-CN"/>
        </w:rPr>
        <w:t>公开招标</w:t>
      </w:r>
    </w:p>
    <w:p w14:paraId="742B3A80">
      <w:pPr>
        <w:pStyle w:val="77"/>
        <w:keepNext w:val="0"/>
        <w:keepLines w:val="0"/>
        <w:pageBreakBefore w:val="0"/>
        <w:widowControl w:val="0"/>
        <w:numPr>
          <w:ilvl w:val="0"/>
          <w:numId w:val="0"/>
        </w:numPr>
        <w:kinsoku/>
        <w:wordWrap/>
        <w:overflowPunct/>
        <w:topLinePunct w:val="0"/>
        <w:autoSpaceDE/>
        <w:autoSpaceDN/>
        <w:bidi w:val="0"/>
        <w:adjustRightInd/>
        <w:snapToGrid/>
        <w:textAlignment w:val="auto"/>
        <w:rPr>
          <w:highlight w:val="none"/>
        </w:rPr>
      </w:pPr>
      <w:r>
        <w:rPr>
          <w:rFonts w:hint="default" w:ascii="宋体" w:hAnsi="Courier New" w:eastAsia="宋体" w:cs="Times New Roman"/>
          <w:kern w:val="2"/>
          <w:sz w:val="21"/>
          <w:lang w:val="en-US" w:eastAsia="zh-CN" w:bidi="ar-SA"/>
        </w:rPr>
        <w:t>4.</w:t>
      </w:r>
      <w:r>
        <w:rPr>
          <w:rFonts w:hint="eastAsia"/>
          <w:lang w:val="en-US" w:eastAsia="zh-CN"/>
        </w:rPr>
        <w:t>项目概况：</w:t>
      </w:r>
      <w:r>
        <w:rPr>
          <w:rFonts w:hint="eastAsia"/>
          <w:highlight w:val="none"/>
        </w:rPr>
        <w:t>本次招标采取总价形式，合同有效期为1年（合同签订月至次年同月），中标后和中国重汽集团济南动力有限公司签订中标框架协议，与重汽全国地区各二级单位分别签定消防器材采购合同，据实进行结算。</w:t>
      </w:r>
    </w:p>
    <w:p w14:paraId="151561C8">
      <w:pPr>
        <w:pStyle w:val="77"/>
        <w:numPr>
          <w:ilvl w:val="0"/>
          <w:numId w:val="0"/>
        </w:numPr>
        <w:ind w:left="425" w:leftChars="0" w:hanging="425" w:firstLineChars="0"/>
        <w:rPr>
          <w:rFonts w:hint="default"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5.</w:t>
      </w: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7"/>
        <w:numPr>
          <w:ilvl w:val="0"/>
          <w:numId w:val="0"/>
        </w:numPr>
        <w:ind w:left="425" w:leftChars="0" w:hanging="425" w:firstLineChars="0"/>
        <w:rPr>
          <w:rFonts w:hint="default" w:cs="Times New Roman"/>
          <w:u w:val="none"/>
          <w:lang w:val="en-US" w:eastAsia="zh-CN"/>
        </w:rPr>
      </w:pPr>
      <w:r>
        <w:rPr>
          <w:rFonts w:hint="default" w:ascii="宋体" w:hAnsi="Courier New" w:eastAsia="宋体" w:cs="Times New Roman"/>
          <w:kern w:val="2"/>
          <w:sz w:val="21"/>
          <w:lang w:val="en-US" w:eastAsia="zh-CN" w:bidi="ar-SA"/>
        </w:rPr>
        <w:t>6.</w:t>
      </w: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7.</w:t>
      </w:r>
      <w:r>
        <w:rPr>
          <w:rFonts w:hint="eastAsia" w:ascii="宋体" w:hAnsi="Courier New" w:eastAsia="宋体" w:cs="Times New Roman"/>
          <w:highlight w:val="none"/>
          <w:lang w:val="en-US" w:eastAsia="zh-CN"/>
        </w:rPr>
        <w:t>招标人信息：</w:t>
      </w:r>
    </w:p>
    <w:p w14:paraId="734D7F1A">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招标人名称：中国重汽集团济南动力有限公司</w:t>
      </w:r>
    </w:p>
    <w:p w14:paraId="53BFA497">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cs="Times New Roman"/>
          <w:highlight w:val="none"/>
          <w:lang w:val="en-US" w:eastAsia="zh-CN"/>
        </w:rPr>
        <w:t>技术</w:t>
      </w:r>
      <w:r>
        <w:rPr>
          <w:rFonts w:hint="eastAsia" w:ascii="宋体" w:hAnsi="Courier New" w:eastAsia="宋体" w:cs="Times New Roman"/>
          <w:highlight w:val="none"/>
          <w:lang w:val="en-US" w:eastAsia="zh-CN"/>
        </w:rPr>
        <w:t>联系人：卜剑锋</w:t>
      </w:r>
    </w:p>
    <w:p w14:paraId="2A22CFCD">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电话：15542226228</w:t>
      </w:r>
    </w:p>
    <w:p w14:paraId="64888875">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邮箱：</w:t>
      </w:r>
      <w:r>
        <w:rPr>
          <w:rFonts w:hint="eastAsia" w:ascii="宋体" w:hAnsi="Courier New" w:eastAsia="宋体" w:cs="Times New Roman"/>
          <w:highlight w:val="none"/>
          <w:lang w:val="en-US" w:eastAsia="zh-CN"/>
        </w:rPr>
        <w:fldChar w:fldCharType="begin"/>
      </w:r>
      <w:r>
        <w:rPr>
          <w:rFonts w:hint="eastAsia" w:ascii="宋体" w:hAnsi="Courier New" w:eastAsia="宋体" w:cs="Times New Roman"/>
          <w:highlight w:val="none"/>
          <w:lang w:val="en-US" w:eastAsia="zh-CN"/>
        </w:rPr>
        <w:instrText xml:space="preserve"> HYPERLINK "mailto:bujianfeng@sinotruk.com" </w:instrText>
      </w:r>
      <w:r>
        <w:rPr>
          <w:rFonts w:hint="eastAsia" w:ascii="宋体" w:hAnsi="Courier New" w:eastAsia="宋体" w:cs="Times New Roman"/>
          <w:highlight w:val="none"/>
          <w:lang w:val="en-US" w:eastAsia="zh-CN"/>
        </w:rPr>
        <w:fldChar w:fldCharType="separate"/>
      </w:r>
      <w:r>
        <w:rPr>
          <w:rStyle w:val="39"/>
          <w:rFonts w:hint="eastAsia" w:ascii="宋体" w:hAnsi="Courier New" w:eastAsia="宋体" w:cs="Times New Roman"/>
          <w:highlight w:val="none"/>
          <w:lang w:val="en-US" w:eastAsia="zh-CN"/>
        </w:rPr>
        <w:t>bujianfeng@sinotruk.com</w:t>
      </w:r>
      <w:r>
        <w:rPr>
          <w:rFonts w:hint="eastAsia" w:ascii="宋体" w:hAnsi="Courier New" w:eastAsia="宋体" w:cs="Times New Roman"/>
          <w:highlight w:val="none"/>
          <w:lang w:val="en-US" w:eastAsia="zh-CN"/>
        </w:rPr>
        <w:fldChar w:fldCharType="end"/>
      </w:r>
    </w:p>
    <w:p w14:paraId="3CAF5723">
      <w:pPr>
        <w:pStyle w:val="77"/>
        <w:numPr>
          <w:ilvl w:val="0"/>
          <w:numId w:val="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商务联系人：李帅威；17860605079</w:t>
      </w:r>
    </w:p>
    <w:bookmarkEnd w:id="13"/>
    <w:p w14:paraId="50DC6C75">
      <w:pPr>
        <w:pStyle w:val="73"/>
        <w:numPr>
          <w:ilvl w:val="0"/>
          <w:numId w:val="0"/>
        </w:numPr>
        <w:ind w:left="420" w:leftChars="0" w:hanging="420" w:firstLineChars="0"/>
      </w:pPr>
      <w:bookmarkStart w:id="14" w:name="_Toc47976598"/>
      <w:r>
        <w:rPr>
          <w:rFonts w:hint="eastAsia" w:ascii="黑体" w:hAnsi="黑体" w:eastAsia="黑体" w:cs="Times New Roman"/>
          <w:b/>
          <w:bCs/>
          <w:kern w:val="2"/>
          <w:sz w:val="28"/>
          <w:szCs w:val="28"/>
          <w:highlight w:val="none"/>
          <w:lang w:val="en-US" w:eastAsia="zh-CN" w:bidi="ar-SA"/>
        </w:rPr>
        <w:t>二、</w:t>
      </w:r>
      <w:r>
        <w:rPr>
          <w:rFonts w:hint="eastAsia"/>
        </w:rPr>
        <w:t>合格的投标人</w:t>
      </w:r>
      <w:bookmarkEnd w:id="14"/>
    </w:p>
    <w:p w14:paraId="3DCE5CF1">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参加投标的单位，必须是在中华人民共和国合法注册，具有独立法人资格的公司，且成立三年以上（含三年，以注册日期开始计算，至开标之日不少于三年），具有有效的营业执照。且注册资金1000万元及以上且经营范围满足招标项目需求；</w:t>
      </w:r>
    </w:p>
    <w:p w14:paraId="62E505EF">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2、具有良好的企业信誉和健全的财务会计制度，财务状况和市场行为良好。没有处于被有权机关吊销营业执照、吊销资质、停业整顿、取消投标资格以及财产被接管、冻结或进入破产程序等。</w:t>
      </w:r>
    </w:p>
    <w:p w14:paraId="2E46B6E6">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3、投标人须提供近三年的公司财务报表（资产负债表、损益表、现金流量表）；</w:t>
      </w:r>
    </w:p>
    <w:p w14:paraId="3153C04A">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4、有依法缴纳税收和社会保障金的良好纪录；</w:t>
      </w:r>
    </w:p>
    <w:p w14:paraId="20EC5435">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5、投标单位应具备并提供近三年相同或类似项目规模业绩；</w:t>
      </w:r>
    </w:p>
    <w:p w14:paraId="04BD3CCE">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6、投标单位三年内无违法及重大违规记录；</w:t>
      </w:r>
    </w:p>
    <w:p w14:paraId="6E1A821A">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7、投标单位在国家市场监督管理总局的《国家企业信用信息公示系统》、信用中国无相关行业行政处罚及失信记录等信息，无招标违规、谎报年度报告信息、提供虚假资质资料等行为或其他行政处罚记录；</w:t>
      </w:r>
    </w:p>
    <w:p w14:paraId="587D4994">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8、未被中国重型汽车集团有限公司列入黑名单（《黑名单》指投标人与招标人在以往或正在进行的合作中，存在招标人认为的违反合同约定或违反法律法规等的失信行为）；</w:t>
      </w:r>
    </w:p>
    <w:p w14:paraId="60DFF897">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9、在中国重汽集团有限公司服务期间无提前终止合同违约或无因服务质量不到位提前终止合同的情况</w:t>
      </w:r>
    </w:p>
    <w:p w14:paraId="0184A900">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10、供方的直接或间接股东、法定代表人、董事、监事、高管非重汽员工及其亲属；</w:t>
      </w:r>
    </w:p>
    <w:p w14:paraId="0FADCF82">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11、如有投标单位资料造假，一经发现，5年内不得参与集团内所有消防类项目投标资格；</w:t>
      </w:r>
    </w:p>
    <w:p w14:paraId="56A0E53B">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12、投标人须提供具有统一社会信用代码的新版营业执照副本复印件（加盖公章）；参与投标时需携带营业执照副本原件以及投标单位授权人身份证原件以供查验；</w:t>
      </w:r>
    </w:p>
    <w:p w14:paraId="683738AE">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13.投标人须负责提供合理的便于运输的包装物，并承担相关费用；</w:t>
      </w:r>
    </w:p>
    <w:p w14:paraId="5E0A9927">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14.投标人须认可招标人的工作指令，包括节假日能正常开展工作的要求；</w:t>
      </w:r>
    </w:p>
    <w:p w14:paraId="312AD3BB">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15、投标人必须是最终投标、签订合同的单位，不得以任何理由将已中标项目以任何形式转包给其他单位；</w:t>
      </w:r>
    </w:p>
    <w:p w14:paraId="45FDCA66">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16、本次招标项目不接受联合体投标；</w:t>
      </w:r>
    </w:p>
    <w:p w14:paraId="4D595217">
      <w:pPr>
        <w:pStyle w:val="65"/>
        <w:adjustRightInd w:val="0"/>
        <w:snapToGrid w:val="0"/>
        <w:spacing w:line="540" w:lineRule="exact"/>
        <w:ind w:firstLine="560"/>
        <w:rPr>
          <w:rFonts w:hint="eastAsia" w:ascii="仿宋" w:hAnsi="仿宋" w:eastAsia="仿宋"/>
          <w:sz w:val="28"/>
          <w:szCs w:val="24"/>
        </w:rPr>
      </w:pPr>
      <w:r>
        <w:rPr>
          <w:rFonts w:hint="eastAsia" w:ascii="宋体" w:hAnsi="Courier New" w:eastAsia="宋体" w:cs="Times New Roman"/>
          <w:kern w:val="2"/>
          <w:sz w:val="21"/>
          <w:highlight w:val="none"/>
          <w:lang w:val="en-US" w:eastAsia="zh-CN" w:bidi="ar-SA"/>
        </w:rPr>
        <w:t>17、相关法律法规对合格投标单位的其他要求。</w:t>
      </w:r>
    </w:p>
    <w:p w14:paraId="31CA8C38">
      <w:pPr>
        <w:pStyle w:val="73"/>
        <w:numPr>
          <w:ilvl w:val="0"/>
          <w:numId w:val="0"/>
        </w:numPr>
        <w:ind w:left="420" w:leftChars="0" w:hanging="420" w:firstLineChars="0"/>
        <w:rPr>
          <w:rFonts w:hint="eastAsia" w:hAnsi="Courier New" w:cs="Times New Roman"/>
          <w:highlight w:val="none"/>
        </w:rPr>
      </w:pPr>
      <w:r>
        <w:rPr>
          <w:rFonts w:hint="eastAsia" w:ascii="黑体" w:hAnsi="黑体" w:eastAsia="黑体" w:cs="Times New Roman"/>
          <w:b/>
          <w:bCs/>
          <w:kern w:val="2"/>
          <w:sz w:val="28"/>
          <w:szCs w:val="28"/>
          <w:highlight w:val="none"/>
          <w:lang w:val="en-US" w:eastAsia="zh-CN" w:bidi="ar-SA"/>
        </w:rPr>
        <w:t>三、</w:t>
      </w: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1.</w:t>
      </w: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4</w:t>
      </w:r>
      <w:r>
        <w:rPr>
          <w:rFonts w:hint="eastAsia" w:ascii="宋体" w:hAnsi="Courier New" w:eastAsia="宋体" w:cs="Times New Roman"/>
          <w:highlight w:val="yellow"/>
          <w:lang w:val="en-US" w:eastAsia="zh-CN"/>
        </w:rPr>
        <w:t>月</w:t>
      </w:r>
      <w:r>
        <w:rPr>
          <w:rFonts w:hint="eastAsia" w:cs="Times New Roman"/>
          <w:highlight w:val="yellow"/>
          <w:lang w:val="en-US" w:eastAsia="zh-CN"/>
        </w:rPr>
        <w:t>28</w:t>
      </w:r>
      <w:r>
        <w:rPr>
          <w:rFonts w:hint="eastAsia" w:ascii="宋体" w:hAnsi="Courier New" w:eastAsia="宋体" w:cs="Times New Roman"/>
          <w:highlight w:val="yellow"/>
          <w:lang w:val="en-US" w:eastAsia="zh-CN"/>
        </w:rPr>
        <w:t>日</w:t>
      </w:r>
    </w:p>
    <w:p w14:paraId="7480CA22">
      <w:pPr>
        <w:pStyle w:val="77"/>
        <w:numPr>
          <w:ilvl w:val="0"/>
          <w:numId w:val="0"/>
        </w:numPr>
        <w:ind w:left="425" w:leftChars="0" w:hanging="425" w:firstLineChars="0"/>
        <w:jc w:val="both"/>
        <w:rPr>
          <w:rFonts w:hint="eastAsia" w:ascii="宋体" w:hAnsi="Courier New" w:eastAsia="宋体" w:cs="Times New Roman"/>
          <w:highlight w:val="yellow"/>
          <w:lang w:val="en-US" w:eastAsia="zh-CN"/>
        </w:rPr>
      </w:pPr>
      <w:r>
        <w:rPr>
          <w:rFonts w:hint="default" w:ascii="宋体" w:hAnsi="Courier New" w:eastAsia="宋体" w:cs="Times New Roman"/>
          <w:kern w:val="2"/>
          <w:sz w:val="21"/>
          <w:lang w:val="en-US" w:eastAsia="zh-CN" w:bidi="ar-SA"/>
        </w:rPr>
        <w:t>2.</w:t>
      </w:r>
      <w:r>
        <w:rPr>
          <w:rFonts w:hint="eastAsia" w:ascii="宋体" w:hAnsi="Courier New" w:eastAsia="宋体" w:cs="Times New Roman"/>
          <w:highlight w:val="yellow"/>
          <w:lang w:val="en-US" w:eastAsia="zh-CN"/>
        </w:rPr>
        <w:t>招标文件领取方式、地点及领取截止时间</w:t>
      </w:r>
    </w:p>
    <w:p w14:paraId="3188736D">
      <w:pPr>
        <w:pStyle w:val="77"/>
        <w:numPr>
          <w:ilvl w:val="0"/>
          <w:numId w:val="0"/>
        </w:numPr>
        <w:ind w:left="425" w:leftChars="0" w:hanging="425" w:firstLineChars="0"/>
        <w:jc w:val="both"/>
        <w:rPr>
          <w:rFonts w:hint="default" w:ascii="宋体" w:hAnsi="Courier New" w:eastAsia="宋体" w:cs="Times New Roman"/>
          <w:highlight w:val="yellow"/>
          <w:lang w:val="en-US" w:eastAsia="zh-CN"/>
        </w:rPr>
      </w:pPr>
      <w:r>
        <w:rPr>
          <w:rFonts w:hint="default" w:ascii="宋体" w:hAnsi="Courier New" w:eastAsia="宋体" w:cs="Times New Roman"/>
          <w:highlight w:val="yellow"/>
          <w:lang w:val="en-US" w:eastAsia="zh-CN"/>
        </w:rPr>
        <w:t>地点：中国重汽e采通平台</w:t>
      </w:r>
    </w:p>
    <w:p w14:paraId="62F20892">
      <w:pPr>
        <w:pStyle w:val="77"/>
        <w:numPr>
          <w:ilvl w:val="0"/>
          <w:numId w:val="0"/>
        </w:numPr>
        <w:ind w:left="425" w:leftChars="0" w:hanging="425" w:firstLineChars="0"/>
        <w:jc w:val="both"/>
        <w:rPr>
          <w:rFonts w:hint="default" w:ascii="宋体" w:hAnsi="Courier New" w:eastAsia="宋体" w:cs="Times New Roman"/>
          <w:highlight w:val="yellow"/>
          <w:lang w:val="en-US" w:eastAsia="zh-CN"/>
        </w:rPr>
      </w:pPr>
      <w:r>
        <w:rPr>
          <w:rFonts w:hint="default" w:ascii="宋体" w:hAnsi="Courier New" w:eastAsia="宋体" w:cs="Times New Roman"/>
          <w:highlight w:val="yellow"/>
          <w:lang w:val="en-US" w:eastAsia="zh-CN"/>
        </w:rPr>
        <w:t>领取截止时间：202</w:t>
      </w:r>
      <w:r>
        <w:rPr>
          <w:rFonts w:hint="eastAsia" w:cs="Times New Roman"/>
          <w:highlight w:val="yellow"/>
          <w:lang w:val="en-US" w:eastAsia="zh-CN"/>
        </w:rPr>
        <w:t>6</w:t>
      </w:r>
      <w:r>
        <w:rPr>
          <w:rFonts w:hint="default" w:ascii="宋体" w:hAnsi="Courier New" w:eastAsia="宋体" w:cs="Times New Roman"/>
          <w:highlight w:val="yellow"/>
          <w:lang w:val="en-US" w:eastAsia="zh-CN"/>
        </w:rPr>
        <w:t>年</w:t>
      </w:r>
      <w:r>
        <w:rPr>
          <w:rFonts w:hint="eastAsia" w:cs="Times New Roman"/>
          <w:highlight w:val="yellow"/>
          <w:lang w:val="en-US" w:eastAsia="zh-CN"/>
        </w:rPr>
        <w:t>5</w:t>
      </w:r>
      <w:r>
        <w:rPr>
          <w:rFonts w:hint="default" w:ascii="宋体" w:hAnsi="Courier New" w:eastAsia="宋体" w:cs="Times New Roman"/>
          <w:highlight w:val="yellow"/>
          <w:lang w:val="en-US" w:eastAsia="zh-CN"/>
        </w:rPr>
        <w:t>月</w:t>
      </w:r>
      <w:r>
        <w:rPr>
          <w:rFonts w:hint="eastAsia" w:cs="Times New Roman"/>
          <w:highlight w:val="yellow"/>
          <w:lang w:val="en-US" w:eastAsia="zh-CN"/>
        </w:rPr>
        <w:t>2</w:t>
      </w:r>
      <w:r>
        <w:rPr>
          <w:rFonts w:hint="default" w:ascii="宋体" w:hAnsi="Courier New" w:eastAsia="宋体" w:cs="Times New Roman"/>
          <w:highlight w:val="yellow"/>
          <w:lang w:val="en-US" w:eastAsia="zh-CN"/>
        </w:rPr>
        <w:t>日</w:t>
      </w:r>
      <w:r>
        <w:rPr>
          <w:rFonts w:hint="eastAsia" w:cs="Times New Roman"/>
          <w:highlight w:val="yellow"/>
          <w:lang w:val="en-US" w:eastAsia="zh-CN"/>
        </w:rPr>
        <w:t>17点</w:t>
      </w:r>
    </w:p>
    <w:p w14:paraId="62084E4B">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3.</w:t>
      </w: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5</w:t>
      </w:r>
      <w:r>
        <w:rPr>
          <w:rFonts w:hint="eastAsia" w:ascii="宋体" w:hAnsi="Courier New" w:eastAsia="宋体" w:cs="Times New Roman"/>
          <w:highlight w:val="none"/>
          <w:lang w:val="en-US" w:eastAsia="zh-CN"/>
        </w:rPr>
        <w:t>日</w:t>
      </w:r>
      <w:r>
        <w:rPr>
          <w:rFonts w:hint="eastAsia" w:cs="Times New Roman"/>
          <w:highlight w:val="none"/>
          <w:lang w:val="en-US" w:eastAsia="zh-CN"/>
        </w:rPr>
        <w:t>17点</w:t>
      </w:r>
      <w:r>
        <w:rPr>
          <w:rFonts w:hint="eastAsia" w:ascii="宋体" w:hAnsi="Courier New" w:eastAsia="宋体" w:cs="Times New Roman"/>
          <w:highlight w:val="none"/>
          <w:lang w:val="en-US" w:eastAsia="zh-CN"/>
        </w:rPr>
        <w:t>前</w:t>
      </w:r>
    </w:p>
    <w:p w14:paraId="62CB87C4">
      <w:pPr>
        <w:pStyle w:val="77"/>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default" w:ascii="宋体" w:hAnsi="Courier New" w:eastAsia="宋体" w:cs="Times New Roman"/>
          <w:kern w:val="2"/>
          <w:sz w:val="21"/>
          <w:lang w:val="en-US" w:eastAsia="zh-CN" w:bidi="ar-SA"/>
        </w:rPr>
        <w:t>4.</w:t>
      </w: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5.</w:t>
      </w:r>
      <w:r>
        <w:rPr>
          <w:rFonts w:hint="eastAsia" w:ascii="宋体" w:hAnsi="Courier New" w:eastAsia="宋体" w:cs="Times New Roman"/>
          <w:highlight w:val="none"/>
          <w:lang w:val="en-US" w:eastAsia="zh-CN"/>
        </w:rPr>
        <w:t>领取答疑、澄清和修改文件时间：2</w:t>
      </w:r>
      <w:r>
        <w:rPr>
          <w:rFonts w:hint="eastAsia" w:cs="Times New Roman"/>
          <w:highlight w:val="none"/>
          <w:lang w:val="en-US" w:eastAsia="zh-CN"/>
        </w:rPr>
        <w:t>026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5</w:t>
      </w:r>
      <w:r>
        <w:rPr>
          <w:rFonts w:hint="eastAsia" w:ascii="宋体" w:hAnsi="Courier New" w:eastAsia="宋体" w:cs="Times New Roman"/>
          <w:highlight w:val="none"/>
          <w:lang w:val="en-US" w:eastAsia="zh-CN"/>
        </w:rPr>
        <w:t>日</w:t>
      </w:r>
      <w:r>
        <w:rPr>
          <w:rFonts w:hint="eastAsia" w:cs="Times New Roman"/>
          <w:highlight w:val="none"/>
          <w:lang w:val="en-US" w:eastAsia="zh-CN"/>
        </w:rPr>
        <w:t>17点</w:t>
      </w:r>
      <w:r>
        <w:rPr>
          <w:rFonts w:hint="eastAsia" w:ascii="宋体" w:hAnsi="Courier New" w:eastAsia="宋体" w:cs="Times New Roman"/>
          <w:highlight w:val="none"/>
          <w:lang w:val="en-US" w:eastAsia="zh-CN"/>
        </w:rPr>
        <w:t>前：</w:t>
      </w:r>
    </w:p>
    <w:p w14:paraId="59AC1516">
      <w:pPr>
        <w:pStyle w:val="77"/>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6.</w:t>
      </w: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highlight w:val="none"/>
          <w:lang w:val="en-US" w:eastAsia="zh-CN" w:bidi="ar-SA"/>
        </w:rPr>
        <w:t>7.</w:t>
      </w: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r>
        <w:rPr>
          <w:rFonts w:hint="eastAsia"/>
          <w:highlight w:val="none"/>
        </w:rPr>
        <w:t>在“中国重汽e采通”平台报名</w:t>
      </w:r>
    </w:p>
    <w:p w14:paraId="6DC2B408">
      <w:pPr>
        <w:pStyle w:val="77"/>
        <w:numPr>
          <w:ilvl w:val="0"/>
          <w:numId w:val="0"/>
        </w:numPr>
        <w:ind w:left="425" w:leftChars="0" w:hanging="425" w:firstLineChars="0"/>
        <w:jc w:val="both"/>
        <w:rPr>
          <w:rFonts w:hint="eastAsia" w:ascii="宋体" w:hAnsi="Courier New" w:eastAsia="宋体" w:cs="Times New Roman"/>
          <w:highlight w:val="yellow"/>
          <w:lang w:val="en-US" w:eastAsia="zh-CN"/>
        </w:rPr>
      </w:pPr>
      <w:r>
        <w:rPr>
          <w:rFonts w:hint="default" w:ascii="宋体" w:hAnsi="Courier New" w:eastAsia="宋体" w:cs="Times New Roman"/>
          <w:kern w:val="2"/>
          <w:sz w:val="21"/>
          <w:lang w:val="en-US" w:eastAsia="zh-CN" w:bidi="ar-SA"/>
        </w:rPr>
        <w:t>8.</w:t>
      </w: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ascii="宋体" w:hAnsi="Courier New" w:eastAsia="宋体" w:cs="Times New Roman"/>
          <w:highlight w:val="yellow"/>
          <w:lang w:val="en-US" w:eastAsia="zh-CN"/>
        </w:rPr>
        <w:t>2</w:t>
      </w:r>
      <w:r>
        <w:rPr>
          <w:rFonts w:hint="eastAsia" w:cs="Times New Roman"/>
          <w:highlight w:val="yellow"/>
          <w:lang w:val="en-US" w:eastAsia="zh-CN"/>
        </w:rPr>
        <w:t>026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w:t>
      </w:r>
      <w:r>
        <w:rPr>
          <w:rFonts w:hint="eastAsia" w:ascii="宋体" w:hAnsi="Courier New" w:eastAsia="宋体" w:cs="Times New Roman"/>
          <w:highlight w:val="yellow"/>
          <w:lang w:val="en-US" w:eastAsia="zh-CN"/>
        </w:rPr>
        <w:t>日</w:t>
      </w:r>
      <w:r>
        <w:rPr>
          <w:rFonts w:hint="eastAsia" w:cs="Times New Roman"/>
          <w:highlight w:val="yellow"/>
          <w:lang w:val="en-US" w:eastAsia="zh-CN"/>
        </w:rPr>
        <w:t>17点</w:t>
      </w:r>
    </w:p>
    <w:p w14:paraId="0C785EC5">
      <w:pPr>
        <w:pStyle w:val="73"/>
        <w:numPr>
          <w:ilvl w:val="0"/>
          <w:numId w:val="0"/>
        </w:numPr>
        <w:ind w:left="420" w:leftChars="0" w:hanging="420" w:firstLineChars="0"/>
        <w:rPr>
          <w:rFonts w:hint="eastAsia" w:ascii="宋体" w:hAnsi="Courier New" w:eastAsia="宋体" w:cs="Times New Roman"/>
          <w:highlight w:val="none"/>
          <w:lang w:val="en-US" w:eastAsia="zh-CN"/>
        </w:rPr>
      </w:pPr>
      <w:r>
        <w:rPr>
          <w:rFonts w:hint="eastAsia" w:ascii="黑体" w:hAnsi="黑体" w:eastAsia="黑体" w:cs="Times New Roman"/>
          <w:b/>
          <w:bCs/>
          <w:kern w:val="2"/>
          <w:sz w:val="28"/>
          <w:szCs w:val="28"/>
          <w:highlight w:val="none"/>
          <w:lang w:val="en-US" w:eastAsia="zh-CN" w:bidi="ar-SA"/>
        </w:rPr>
        <w:t>四、</w:t>
      </w:r>
      <w:r>
        <w:rPr>
          <w:rFonts w:hint="eastAsia" w:hAnsi="Courier New" w:cs="Times New Roman"/>
          <w:highlight w:val="none"/>
        </w:rPr>
        <w:t>投标文件</w:t>
      </w:r>
      <w:r>
        <w:rPr>
          <w:rFonts w:hint="eastAsia" w:cs="Times New Roman"/>
          <w:highlight w:val="none"/>
          <w:lang w:val="en-US" w:eastAsia="zh-CN"/>
        </w:rPr>
        <w:t>编制</w:t>
      </w:r>
    </w:p>
    <w:p w14:paraId="59493963">
      <w:pPr>
        <w:pStyle w:val="74"/>
        <w:keepNext w:val="0"/>
        <w:keepLines w:val="0"/>
        <w:pageBreakBefore w:val="0"/>
        <w:widowControl w:val="0"/>
        <w:numPr>
          <w:ilvl w:val="0"/>
          <w:numId w:val="9"/>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5"/>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w:t>
      </w:r>
      <w:r>
        <w:rPr>
          <w:rFonts w:hint="eastAsia"/>
          <w:b w:val="0"/>
          <w:bCs/>
          <w:highlight w:val="none"/>
        </w:rPr>
        <w:t>资质文件：</w:t>
      </w:r>
    </w:p>
    <w:p w14:paraId="13BAC003">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w:t>
      </w:r>
      <w:r>
        <w:rPr>
          <w:rFonts w:hint="eastAsia"/>
          <w:b w:val="0"/>
          <w:bCs/>
          <w:highlight w:val="none"/>
        </w:rPr>
        <w:t>法定代表人身份证明；</w:t>
      </w:r>
    </w:p>
    <w:p w14:paraId="4DBDF119">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(2)</w:t>
      </w:r>
      <w:r>
        <w:rPr>
          <w:rFonts w:hint="eastAsia"/>
          <w:b w:val="0"/>
          <w:bCs/>
          <w:highlight w:val="none"/>
        </w:rPr>
        <w:t>法定代表人授权委托书（授权人需带身份证原件）；</w:t>
      </w:r>
    </w:p>
    <w:p w14:paraId="73FE5F95">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(3)</w:t>
      </w: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(4)</w:t>
      </w:r>
      <w:r>
        <w:rPr>
          <w:rFonts w:hint="eastAsia"/>
          <w:b w:val="0"/>
          <w:bCs/>
          <w:highlight w:val="none"/>
          <w:lang w:val="en-US" w:eastAsia="zh-CN"/>
        </w:rPr>
        <w:t>投标单位类似项目案例介绍，与本次项目相关或类似的合同扫描件</w:t>
      </w:r>
      <w:r>
        <w:rPr>
          <w:rFonts w:hint="eastAsia"/>
          <w:b w:val="0"/>
          <w:bCs/>
          <w:highlight w:val="none"/>
        </w:rPr>
        <w:t>；</w:t>
      </w:r>
    </w:p>
    <w:p w14:paraId="6A7B69C9">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(5)</w:t>
      </w: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(6)</w:t>
      </w: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(7)</w:t>
      </w:r>
      <w:r>
        <w:rPr>
          <w:rFonts w:hint="eastAsia" w:hAnsi="Courier New"/>
          <w:b w:val="0"/>
          <w:bCs/>
          <w:highlight w:val="none"/>
        </w:rPr>
        <w:t>企业最近半年完税证明、信用证明材料（征信报告）；</w:t>
      </w:r>
    </w:p>
    <w:p w14:paraId="2F1917FF">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(8)</w:t>
      </w:r>
      <w:r>
        <w:rPr>
          <w:rFonts w:hint="eastAsia" w:hAnsi="Courier New"/>
          <w:b w:val="0"/>
          <w:bCs/>
          <w:highlight w:val="none"/>
        </w:rPr>
        <w:t>年度纳税信用评价信息（可从电子税务局查询截图，需加盖公章）；</w:t>
      </w:r>
    </w:p>
    <w:p w14:paraId="66CC3FFB">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(9)</w:t>
      </w:r>
      <w:r>
        <w:rPr>
          <w:rFonts w:hint="eastAsia" w:hAnsi="Courier New"/>
          <w:b w:val="0"/>
          <w:bCs/>
          <w:highlight w:val="none"/>
        </w:rPr>
        <w:t>企业对外担保说明（写明贵单位对外有无对外担保和质押业务，需加盖公章）。</w:t>
      </w:r>
    </w:p>
    <w:p w14:paraId="49857420">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(10)</w:t>
      </w:r>
      <w:r>
        <w:rPr>
          <w:rFonts w:hint="eastAsia"/>
          <w:b w:val="0"/>
          <w:bCs/>
          <w:highlight w:val="none"/>
        </w:rPr>
        <w:t>信用中国截图或国家企业信用信息公示系统截图；</w:t>
      </w:r>
    </w:p>
    <w:p w14:paraId="783B971D">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(11)</w:t>
      </w:r>
      <w:r>
        <w:rPr>
          <w:rFonts w:hint="eastAsia"/>
          <w:b w:val="0"/>
          <w:bCs/>
          <w:highlight w:val="none"/>
        </w:rPr>
        <w:t>项目报名表</w:t>
      </w:r>
      <w:r>
        <w:rPr>
          <w:rFonts w:hint="eastAsia"/>
          <w:b w:val="0"/>
          <w:bCs/>
          <w:highlight w:val="none"/>
          <w:lang w:eastAsia="zh-CN"/>
        </w:rPr>
        <w:t>；</w:t>
      </w:r>
    </w:p>
    <w:p w14:paraId="08F8AAFD">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(12)</w:t>
      </w:r>
      <w:r>
        <w:rPr>
          <w:rFonts w:hint="eastAsia"/>
          <w:b w:val="0"/>
          <w:bCs/>
          <w:highlight w:val="none"/>
        </w:rPr>
        <w:t>招标文件中要求的其它资格证明文件。</w:t>
      </w:r>
    </w:p>
    <w:p w14:paraId="0FCAA68A">
      <w:pPr>
        <w:pStyle w:val="76"/>
        <w:keepNext w:val="0"/>
        <w:keepLines w:val="0"/>
        <w:pageBreakBefore w:val="0"/>
        <w:widowControl w:val="0"/>
        <w:numPr>
          <w:ilvl w:val="0"/>
          <w:numId w:val="10"/>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5"/>
        <w:numPr>
          <w:ilvl w:val="0"/>
          <w:numId w:val="0"/>
        </w:numPr>
        <w:ind w:left="425" w:leftChars="0" w:hanging="425" w:firstLineChars="0"/>
        <w:rPr>
          <w:rFonts w:hint="eastAsia" w:cs="Times New Roman"/>
          <w:b w:val="0"/>
          <w:bCs/>
          <w:highlight w:val="yellow"/>
        </w:rPr>
      </w:pPr>
      <w:r>
        <w:rPr>
          <w:rFonts w:hint="default" w:ascii="宋体" w:hAnsi="Courier New" w:eastAsia="宋体" w:cs="Times New Roman"/>
          <w:b w:val="0"/>
          <w:bCs/>
          <w:kern w:val="2"/>
          <w:sz w:val="21"/>
          <w:lang w:val="en-US" w:eastAsia="zh-CN" w:bidi="ar-SA"/>
        </w:rPr>
        <w:t>2.</w:t>
      </w:r>
      <w:r>
        <w:rPr>
          <w:rFonts w:hint="eastAsia" w:cs="Times New Roman"/>
          <w:b w:val="0"/>
          <w:bCs/>
          <w:highlight w:val="yellow"/>
        </w:rPr>
        <w:t>技术标：</w:t>
      </w:r>
    </w:p>
    <w:p w14:paraId="3463C412">
      <w:pPr>
        <w:pStyle w:val="75"/>
        <w:numPr>
          <w:ilvl w:val="0"/>
          <w:numId w:val="0"/>
        </w:numPr>
        <w:ind w:left="425" w:leftChars="0" w:hanging="425" w:firstLineChars="0"/>
        <w:rPr>
          <w:rFonts w:hint="eastAsia"/>
          <w:b w:val="0"/>
          <w:bCs/>
          <w:highlight w:val="yellow"/>
        </w:rPr>
      </w:pPr>
      <w:r>
        <w:rPr>
          <w:rFonts w:hint="eastAsia"/>
          <w:b w:val="0"/>
          <w:bCs/>
          <w:highlight w:val="yellow"/>
        </w:rPr>
        <w:t>（1）投标单位产品技术方案；</w:t>
      </w:r>
    </w:p>
    <w:p w14:paraId="1508FE38">
      <w:pPr>
        <w:pStyle w:val="75"/>
        <w:numPr>
          <w:ilvl w:val="0"/>
          <w:numId w:val="0"/>
        </w:numPr>
        <w:ind w:left="425" w:leftChars="0" w:hanging="425" w:firstLineChars="0"/>
        <w:rPr>
          <w:rFonts w:hint="eastAsia"/>
          <w:b w:val="0"/>
          <w:bCs/>
          <w:highlight w:val="yellow"/>
        </w:rPr>
      </w:pPr>
      <w:r>
        <w:rPr>
          <w:rFonts w:hint="eastAsia"/>
          <w:b w:val="0"/>
          <w:bCs/>
          <w:highlight w:val="yellow"/>
        </w:rPr>
        <w:t>（</w:t>
      </w:r>
      <w:r>
        <w:rPr>
          <w:rFonts w:hint="eastAsia"/>
          <w:b w:val="0"/>
          <w:bCs/>
          <w:highlight w:val="yellow"/>
          <w:lang w:val="en-US" w:eastAsia="zh-CN"/>
        </w:rPr>
        <w:t>2</w:t>
      </w:r>
      <w:r>
        <w:rPr>
          <w:rFonts w:hint="eastAsia"/>
          <w:b w:val="0"/>
          <w:bCs/>
          <w:highlight w:val="yellow"/>
        </w:rPr>
        <w:t>）技术规格、相关条款偏离表；</w:t>
      </w:r>
    </w:p>
    <w:p w14:paraId="50A7898F">
      <w:pPr>
        <w:pStyle w:val="75"/>
        <w:numPr>
          <w:ilvl w:val="0"/>
          <w:numId w:val="0"/>
        </w:numPr>
        <w:ind w:left="425" w:leftChars="0" w:hanging="425" w:firstLineChars="0"/>
        <w:rPr>
          <w:rFonts w:hint="eastAsia"/>
          <w:b w:val="0"/>
          <w:bCs/>
          <w:highlight w:val="yellow"/>
        </w:rPr>
      </w:pPr>
      <w:r>
        <w:rPr>
          <w:rFonts w:hint="eastAsia"/>
          <w:b w:val="0"/>
          <w:bCs/>
          <w:highlight w:val="yellow"/>
        </w:rPr>
        <w:t>（</w:t>
      </w:r>
      <w:r>
        <w:rPr>
          <w:rFonts w:hint="eastAsia"/>
          <w:b w:val="0"/>
          <w:bCs/>
          <w:highlight w:val="yellow"/>
          <w:lang w:val="en-US" w:eastAsia="zh-CN"/>
        </w:rPr>
        <w:t>3</w:t>
      </w:r>
      <w:r>
        <w:rPr>
          <w:rFonts w:hint="eastAsia"/>
          <w:b w:val="0"/>
          <w:bCs/>
          <w:highlight w:val="yellow"/>
        </w:rPr>
        <w:t>）综合说明；</w:t>
      </w:r>
    </w:p>
    <w:p w14:paraId="20ED8355">
      <w:pPr>
        <w:pStyle w:val="75"/>
        <w:numPr>
          <w:ilvl w:val="0"/>
          <w:numId w:val="0"/>
        </w:numPr>
        <w:ind w:left="425" w:leftChars="0" w:hanging="425" w:firstLineChars="0"/>
        <w:rPr>
          <w:rFonts w:hint="eastAsia"/>
          <w:b w:val="0"/>
          <w:bCs/>
          <w:highlight w:val="yellow"/>
        </w:rPr>
      </w:pPr>
      <w:r>
        <w:rPr>
          <w:rFonts w:hint="eastAsia"/>
          <w:b w:val="0"/>
          <w:bCs/>
          <w:highlight w:val="yellow"/>
        </w:rPr>
        <w:t>（</w:t>
      </w:r>
      <w:r>
        <w:rPr>
          <w:rFonts w:hint="eastAsia"/>
          <w:b w:val="0"/>
          <w:bCs/>
          <w:highlight w:val="yellow"/>
          <w:lang w:val="en-US" w:eastAsia="zh-CN"/>
        </w:rPr>
        <w:t>4</w:t>
      </w:r>
      <w:r>
        <w:rPr>
          <w:rFonts w:hint="eastAsia"/>
          <w:b w:val="0"/>
          <w:bCs/>
          <w:highlight w:val="yellow"/>
        </w:rPr>
        <w:t>）服务承诺；</w:t>
      </w:r>
    </w:p>
    <w:p w14:paraId="5C82DED1">
      <w:pPr>
        <w:pStyle w:val="75"/>
        <w:numPr>
          <w:ilvl w:val="0"/>
          <w:numId w:val="0"/>
        </w:numPr>
        <w:ind w:left="425" w:leftChars="0" w:hanging="425" w:firstLineChars="0"/>
        <w:rPr>
          <w:rFonts w:hint="eastAsia"/>
          <w:b w:val="0"/>
          <w:bCs/>
          <w:highlight w:val="yellow"/>
        </w:rPr>
      </w:pPr>
      <w:r>
        <w:rPr>
          <w:rFonts w:hint="eastAsia"/>
          <w:b w:val="0"/>
          <w:bCs/>
          <w:highlight w:val="yellow"/>
        </w:rPr>
        <w:t>（</w:t>
      </w:r>
      <w:r>
        <w:rPr>
          <w:rFonts w:hint="eastAsia"/>
          <w:b w:val="0"/>
          <w:bCs/>
          <w:highlight w:val="yellow"/>
          <w:lang w:val="en-US" w:eastAsia="zh-CN"/>
        </w:rPr>
        <w:t>5</w:t>
      </w:r>
      <w:r>
        <w:rPr>
          <w:rFonts w:hint="eastAsia"/>
          <w:b w:val="0"/>
          <w:bCs/>
          <w:highlight w:val="yellow"/>
        </w:rPr>
        <w:t>）投标人要求买方提供何种配合，需在标书中说明；</w:t>
      </w:r>
    </w:p>
    <w:p w14:paraId="6E394EB9">
      <w:pPr>
        <w:pStyle w:val="75"/>
        <w:numPr>
          <w:ilvl w:val="0"/>
          <w:numId w:val="0"/>
        </w:numPr>
        <w:ind w:left="425" w:leftChars="0" w:hanging="425" w:firstLineChars="0"/>
        <w:rPr>
          <w:rFonts w:hint="eastAsia"/>
          <w:b w:val="0"/>
          <w:bCs/>
          <w:highlight w:val="yellow"/>
        </w:rPr>
      </w:pPr>
      <w:r>
        <w:rPr>
          <w:rFonts w:hint="eastAsia"/>
          <w:b w:val="0"/>
          <w:bCs/>
          <w:highlight w:val="yellow"/>
        </w:rPr>
        <w:t>（</w:t>
      </w:r>
      <w:r>
        <w:rPr>
          <w:rFonts w:hint="eastAsia"/>
          <w:b w:val="0"/>
          <w:bCs/>
          <w:highlight w:val="yellow"/>
          <w:lang w:val="en-US" w:eastAsia="zh-CN"/>
        </w:rPr>
        <w:t>6</w:t>
      </w:r>
      <w:r>
        <w:rPr>
          <w:rFonts w:hint="eastAsia"/>
          <w:b w:val="0"/>
          <w:bCs/>
          <w:highlight w:val="yellow"/>
        </w:rPr>
        <w:t>）投标单位认为其他需要提供的材料。</w:t>
      </w:r>
    </w:p>
    <w:p w14:paraId="47175D6D">
      <w:pPr>
        <w:pStyle w:val="75"/>
        <w:numPr>
          <w:ilvl w:val="0"/>
          <w:numId w:val="0"/>
        </w:numPr>
        <w:ind w:left="425" w:leftChars="0" w:hanging="425"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6"/>
        <w:keepNext w:val="0"/>
        <w:keepLines w:val="0"/>
        <w:pageBreakBefore w:val="0"/>
        <w:widowControl w:val="0"/>
        <w:numPr>
          <w:ilvl w:val="0"/>
          <w:numId w:val="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default" w:ascii="宋体" w:hAnsi="Courier New" w:eastAsia="宋体" w:cs="Times New Roman"/>
          <w:b w:val="0"/>
          <w:bCs/>
          <w:kern w:val="2"/>
          <w:sz w:val="21"/>
          <w:lang w:val="en-US" w:eastAsia="zh-CN" w:bidi="ar-SA"/>
        </w:rPr>
        <w:t>(1)</w:t>
      </w:r>
      <w:r>
        <w:rPr>
          <w:rFonts w:hint="eastAsia"/>
          <w:b w:val="0"/>
          <w:bCs/>
          <w:highlight w:val="yellow"/>
          <w:lang w:val="en-US" w:eastAsia="zh-CN"/>
        </w:rPr>
        <w:t>开标一览表</w:t>
      </w:r>
    </w:p>
    <w:p w14:paraId="0DFA5CBE">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(2)</w:t>
      </w:r>
      <w:r>
        <w:rPr>
          <w:rFonts w:hint="eastAsia"/>
          <w:b w:val="0"/>
          <w:bCs/>
          <w:highlight w:val="yellow"/>
        </w:rPr>
        <w:t>投标函（格式见附件）;</w:t>
      </w:r>
    </w:p>
    <w:p w14:paraId="5C36F232">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(3)</w:t>
      </w:r>
      <w:r>
        <w:rPr>
          <w:rFonts w:hint="eastAsia"/>
          <w:b w:val="0"/>
          <w:bCs/>
          <w:highlight w:val="yellow"/>
        </w:rPr>
        <w:t>商务条款偏离表；</w:t>
      </w:r>
    </w:p>
    <w:p w14:paraId="110B2C29">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(4)</w:t>
      </w:r>
      <w:r>
        <w:rPr>
          <w:rFonts w:hint="eastAsia"/>
          <w:b w:val="0"/>
          <w:bCs/>
          <w:highlight w:val="yellow"/>
        </w:rPr>
        <w:t>投标分项报价表；</w:t>
      </w:r>
    </w:p>
    <w:p w14:paraId="0BD75519">
      <w:pPr>
        <w:pStyle w:val="76"/>
        <w:numPr>
          <w:ilvl w:val="0"/>
          <w:numId w:val="0"/>
        </w:numPr>
        <w:ind w:left="425" w:leftChars="0" w:hanging="425" w:firstLineChars="0"/>
        <w:rPr>
          <w:rFonts w:hint="eastAsia" w:ascii="宋体" w:hAnsi="Courier New" w:eastAsia="宋体" w:cs="Times New Roman"/>
          <w:b w:val="0"/>
          <w:bCs/>
          <w:highlight w:val="none"/>
          <w:lang w:val="en-US" w:eastAsia="zh-CN"/>
        </w:rPr>
      </w:pPr>
      <w:r>
        <w:rPr>
          <w:rFonts w:hint="default" w:ascii="宋体" w:hAnsi="Courier New" w:eastAsia="宋体" w:cs="Times New Roman"/>
          <w:b w:val="0"/>
          <w:bCs/>
          <w:kern w:val="2"/>
          <w:sz w:val="21"/>
          <w:lang w:val="en-US" w:eastAsia="zh-CN" w:bidi="ar-SA"/>
        </w:rPr>
        <w:t>(5)</w:t>
      </w:r>
      <w:r>
        <w:rPr>
          <w:rFonts w:hint="eastAsia"/>
          <w:b w:val="0"/>
          <w:bCs/>
          <w:highlight w:val="yellow"/>
        </w:rPr>
        <w:t>服务承诺及优惠条件</w:t>
      </w:r>
      <w:r>
        <w:rPr>
          <w:rFonts w:hint="eastAsia"/>
          <w:b w:val="0"/>
          <w:bCs/>
          <w:highlight w:val="yellow"/>
          <w:lang w:eastAsia="zh-CN"/>
        </w:rPr>
        <w:t>；</w:t>
      </w:r>
    </w:p>
    <w:p w14:paraId="6D87D854">
      <w:pPr>
        <w:pStyle w:val="76"/>
        <w:numPr>
          <w:ilvl w:val="0"/>
          <w:numId w:val="0"/>
        </w:numPr>
        <w:ind w:left="425" w:leftChars="0" w:hanging="425" w:firstLineChars="0"/>
        <w:rPr>
          <w:rFonts w:hint="eastAsia" w:ascii="宋体" w:hAnsi="Courier New" w:eastAsia="宋体" w:cs="Times New Roman"/>
          <w:b w:val="0"/>
          <w:bCs/>
          <w:highlight w:val="none"/>
          <w:lang w:val="en-US" w:eastAsia="zh-CN"/>
        </w:rPr>
      </w:pPr>
      <w:r>
        <w:rPr>
          <w:rFonts w:hint="default" w:ascii="宋体" w:hAnsi="Courier New" w:eastAsia="宋体" w:cs="Times New Roman"/>
          <w:b w:val="0"/>
          <w:bCs/>
          <w:kern w:val="2"/>
          <w:sz w:val="21"/>
          <w:lang w:val="en-US" w:eastAsia="zh-CN" w:bidi="ar-SA"/>
        </w:rPr>
        <w:t>(6)</w:t>
      </w:r>
      <w:r>
        <w:rPr>
          <w:rFonts w:hint="eastAsia"/>
          <w:b w:val="0"/>
          <w:bCs/>
          <w:color w:val="auto"/>
          <w:highlight w:val="cyan"/>
          <w:lang w:val="en-US" w:eastAsia="zh-CN"/>
        </w:rPr>
        <w:t>其他需要说明的事项</w:t>
      </w:r>
      <w:r>
        <w:rPr>
          <w:rFonts w:hint="eastAsia"/>
          <w:b/>
          <w:bCs w:val="0"/>
          <w:color w:val="auto"/>
          <w:highlight w:val="cyan"/>
          <w:lang w:val="en-US" w:eastAsia="zh-CN"/>
        </w:rPr>
        <w:t>。</w:t>
      </w:r>
    </w:p>
    <w:p w14:paraId="70E2A45F">
      <w:pPr>
        <w:pStyle w:val="74"/>
        <w:keepNext w:val="0"/>
        <w:keepLines w:val="0"/>
        <w:pageBreakBefore w:val="0"/>
        <w:widowControl w:val="0"/>
        <w:numPr>
          <w:ilvl w:val="0"/>
          <w:numId w:val="9"/>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6"/>
        <w:numPr>
          <w:ilvl w:val="0"/>
          <w:numId w:val="11"/>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投标方式：</w:t>
      </w:r>
      <w:r>
        <w:rPr>
          <w:rFonts w:hint="eastAsia"/>
        </w:rPr>
        <w:t>在“中国重汽e采通”平台</w:t>
      </w:r>
      <w:r>
        <w:rPr>
          <w:rFonts w:hint="eastAsia"/>
          <w:bCs/>
        </w:rPr>
        <w:t>线上投标</w:t>
      </w:r>
    </w:p>
    <w:p w14:paraId="078B794A">
      <w:pPr>
        <w:pStyle w:val="76"/>
        <w:numPr>
          <w:ilvl w:val="0"/>
          <w:numId w:val="1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yellow"/>
          <w:lang w:val="en-US" w:eastAsia="zh-CN"/>
        </w:rPr>
        <w:t>联系人及联系方式：</w:t>
      </w:r>
      <w:r>
        <w:rPr>
          <w:rFonts w:hint="eastAsia" w:cs="Times New Roman"/>
          <w:b w:val="0"/>
          <w:bCs/>
          <w:highlight w:val="yellow"/>
          <w:lang w:val="en-US" w:eastAsia="zh-CN"/>
        </w:rPr>
        <w:t>李帅威17860605079</w:t>
      </w:r>
    </w:p>
    <w:p w14:paraId="4AAA3F9B">
      <w:pPr>
        <w:pStyle w:val="76"/>
        <w:numPr>
          <w:ilvl w:val="0"/>
          <w:numId w:val="1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5</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p>
    <w:p w14:paraId="25974AAC">
      <w:pPr>
        <w:pStyle w:val="73"/>
        <w:numPr>
          <w:ilvl w:val="0"/>
          <w:numId w:val="0"/>
        </w:numPr>
        <w:ind w:left="420" w:leftChars="0" w:hanging="420" w:firstLineChars="0"/>
        <w:rPr>
          <w:rFonts w:hint="eastAsia" w:hAnsi="Courier New" w:cs="Times New Roman"/>
          <w:highlight w:val="none"/>
        </w:rPr>
      </w:pPr>
      <w:bookmarkStart w:id="15" w:name="_Toc47976601"/>
      <w:r>
        <w:rPr>
          <w:rFonts w:hint="eastAsia" w:ascii="黑体" w:hAnsi="黑体" w:eastAsia="黑体" w:cs="Times New Roman"/>
          <w:b/>
          <w:bCs/>
          <w:kern w:val="2"/>
          <w:sz w:val="28"/>
          <w:szCs w:val="28"/>
          <w:highlight w:val="none"/>
          <w:lang w:val="en-US" w:eastAsia="zh-CN" w:bidi="ar-SA"/>
        </w:rPr>
        <w:t>五、</w:t>
      </w: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43A4890A">
      <w:pPr>
        <w:pStyle w:val="73"/>
        <w:numPr>
          <w:ilvl w:val="0"/>
          <w:numId w:val="0"/>
        </w:numPr>
        <w:ind w:left="420" w:leftChars="0" w:hanging="420" w:firstLineChars="0"/>
        <w:rPr>
          <w:rFonts w:hint="eastAsia" w:ascii="宋体" w:hAnsi="宋体" w:eastAsia="宋体" w:cs="宋体"/>
          <w:b w:val="0"/>
          <w:bCs w:val="0"/>
          <w:sz w:val="21"/>
          <w:szCs w:val="21"/>
          <w:highlight w:val="none"/>
          <w:u w:val="single"/>
          <w:lang w:val="en-US" w:eastAsia="zh-CN"/>
        </w:rPr>
      </w:pPr>
      <w:r>
        <w:rPr>
          <w:rFonts w:hint="default" w:ascii="宋体" w:hAnsi="宋体" w:eastAsia="宋体" w:cs="宋体"/>
          <w:b w:val="0"/>
          <w:bCs w:val="0"/>
          <w:kern w:val="2"/>
          <w:sz w:val="21"/>
          <w:szCs w:val="21"/>
          <w:lang w:val="en-US" w:eastAsia="zh-CN" w:bidi="ar-SA"/>
        </w:rPr>
        <w:t>1.</w:t>
      </w:r>
      <w:r>
        <w:rPr>
          <w:rFonts w:hint="eastAsia" w:ascii="宋体" w:hAnsi="宋体" w:eastAsia="宋体" w:cs="宋体"/>
          <w:b w:val="0"/>
          <w:bCs w:val="0"/>
          <w:sz w:val="21"/>
          <w:szCs w:val="21"/>
          <w:highlight w:val="none"/>
        </w:rPr>
        <w:t>投标保证金的缴纳</w:t>
      </w:r>
    </w:p>
    <w:p w14:paraId="30807711">
      <w:pPr>
        <w:pStyle w:val="73"/>
        <w:numPr>
          <w:ilvl w:val="0"/>
          <w:numId w:val="1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41A4DBDA">
      <w:pPr>
        <w:pStyle w:val="73"/>
        <w:numPr>
          <w:ilvl w:val="0"/>
          <w:numId w:val="1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20000 </w:t>
      </w:r>
      <w:r>
        <w:rPr>
          <w:rFonts w:hint="eastAsia" w:ascii="宋体" w:hAnsi="宋体" w:eastAsia="宋体" w:cs="宋体"/>
          <w:b w:val="0"/>
          <w:bCs w:val="0"/>
          <w:sz w:val="21"/>
          <w:szCs w:val="21"/>
          <w:highlight w:val="none"/>
        </w:rPr>
        <w:t>元</w:t>
      </w:r>
    </w:p>
    <w:p w14:paraId="6CC179FA">
      <w:pPr>
        <w:pStyle w:val="73"/>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2EE18EAF">
      <w:pPr>
        <w:pStyle w:val="76"/>
        <w:keepNext w:val="0"/>
        <w:keepLines w:val="0"/>
        <w:pageBreakBefore w:val="0"/>
        <w:widowControl w:val="0"/>
        <w:numPr>
          <w:ilvl w:val="0"/>
          <w:numId w:val="10"/>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3"/>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日前</w:t>
      </w:r>
    </w:p>
    <w:p w14:paraId="4C2C93DA">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default" w:ascii="宋体" w:hAnsi="宋体" w:eastAsia="宋体" w:cs="宋体"/>
          <w:b w:val="0"/>
          <w:bCs w:val="0"/>
          <w:kern w:val="2"/>
          <w:sz w:val="21"/>
          <w:szCs w:val="21"/>
          <w:lang w:val="en-US" w:eastAsia="zh-CN" w:bidi="ar-SA"/>
        </w:rPr>
        <w:t>2.</w:t>
      </w: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3.</w:t>
      </w: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4.</w:t>
      </w: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5.</w:t>
      </w: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六、</w:t>
      </w:r>
      <w:r>
        <w:rPr>
          <w:rFonts w:hint="eastAsia"/>
          <w:lang w:val="en-US" w:eastAsia="zh-CN"/>
        </w:rPr>
        <w:t>开评标</w:t>
      </w:r>
    </w:p>
    <w:p w14:paraId="009655B5">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5</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日9:00:00</w:t>
      </w:r>
    </w:p>
    <w:p w14:paraId="06F7B67A">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开标地点：线上会议</w:t>
      </w:r>
    </w:p>
    <w:p w14:paraId="420F0E0C">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3"/>
        <w:keepNext w:val="0"/>
        <w:keepLines w:val="0"/>
        <w:pageBreakBefore w:val="0"/>
        <w:widowControl w:val="0"/>
        <w:numPr>
          <w:ilvl w:val="0"/>
          <w:numId w:val="1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6"/>
        <w:keepNext w:val="0"/>
        <w:keepLines w:val="0"/>
        <w:pageBreakBefore w:val="0"/>
        <w:widowControl w:val="0"/>
        <w:numPr>
          <w:ilvl w:val="0"/>
          <w:numId w:val="10"/>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55646E5">
      <w:pPr>
        <w:keepNext w:val="0"/>
        <w:keepLines w:val="0"/>
        <w:widowControl/>
        <w:suppressLineNumbers w:val="0"/>
        <w:jc w:val="left"/>
        <w:rPr>
          <w:b/>
          <w:bCs/>
          <w:sz w:val="21"/>
          <w:szCs w:val="21"/>
          <w:highlight w:val="yellow"/>
        </w:rPr>
      </w:pPr>
      <w:r>
        <w:rPr>
          <w:rFonts w:ascii="宋体" w:hAnsi="宋体" w:eastAsia="宋体" w:cs="宋体"/>
          <w:b/>
          <w:bCs/>
          <w:kern w:val="0"/>
          <w:sz w:val="21"/>
          <w:szCs w:val="21"/>
          <w:highlight w:val="yellow"/>
          <w:lang w:val="en-US" w:eastAsia="zh-CN" w:bidi="ar"/>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2587DD79">
      <w:pPr>
        <w:keepNext w:val="0"/>
        <w:keepLines w:val="0"/>
        <w:widowControl/>
        <w:suppressLineNumbers w:val="0"/>
        <w:jc w:val="left"/>
        <w:rPr>
          <w:rFonts w:hint="eastAsia" w:ascii="宋体" w:hAnsi="宋体" w:eastAsia="宋体" w:cs="宋体"/>
          <w:b/>
          <w:bCs/>
          <w:color w:val="000000"/>
          <w:sz w:val="21"/>
          <w:szCs w:val="21"/>
          <w:highlight w:val="yellow"/>
        </w:rPr>
      </w:pPr>
      <w:r>
        <w:rPr>
          <w:rFonts w:ascii="宋体" w:hAnsi="宋体" w:eastAsia="宋体" w:cs="宋体"/>
          <w:b/>
          <w:bCs/>
          <w:kern w:val="0"/>
          <w:sz w:val="21"/>
          <w:szCs w:val="21"/>
          <w:highlight w:val="yellow"/>
          <w:lang w:val="en-US" w:eastAsia="zh-CN" w:bidi="ar"/>
        </w:rPr>
        <w:t>注意：每一轮在重汽e采通提供澄清报价均有时间限制，未能在规定时间内提交澄清函及报价的视为放弃本次投标。</w:t>
      </w:r>
      <w:bookmarkStart w:id="30" w:name="_GoBack"/>
      <w:bookmarkEnd w:id="30"/>
    </w:p>
    <w:p w14:paraId="148C0E04">
      <w:pPr>
        <w:pStyle w:val="76"/>
        <w:keepNext w:val="0"/>
        <w:keepLines w:val="0"/>
        <w:pageBreakBefore w:val="0"/>
        <w:widowControl w:val="0"/>
        <w:numPr>
          <w:ilvl w:val="0"/>
          <w:numId w:val="10"/>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2"/>
        <w:tblW w:w="9087" w:type="dxa"/>
        <w:tblInd w:w="93" w:type="dxa"/>
        <w:tblLayout w:type="fixed"/>
        <w:tblCellMar>
          <w:top w:w="0" w:type="dxa"/>
          <w:left w:w="108" w:type="dxa"/>
          <w:bottom w:w="0" w:type="dxa"/>
          <w:right w:w="108" w:type="dxa"/>
        </w:tblCellMar>
      </w:tblPr>
      <w:tblGrid>
        <w:gridCol w:w="653"/>
        <w:gridCol w:w="638"/>
        <w:gridCol w:w="1250"/>
        <w:gridCol w:w="593"/>
        <w:gridCol w:w="5953"/>
      </w:tblGrid>
      <w:tr w14:paraId="5069F550">
        <w:tblPrEx>
          <w:tblCellMar>
            <w:top w:w="0" w:type="dxa"/>
            <w:left w:w="108" w:type="dxa"/>
            <w:bottom w:w="0" w:type="dxa"/>
            <w:right w:w="108" w:type="dxa"/>
          </w:tblCellMar>
        </w:tblPrEx>
        <w:trPr>
          <w:trHeight w:val="690" w:hRule="atLeast"/>
        </w:trPr>
        <w:tc>
          <w:tcPr>
            <w:tcW w:w="653" w:type="dxa"/>
            <w:tcBorders>
              <w:top w:val="single" w:color="auto" w:sz="4" w:space="0"/>
              <w:left w:val="single" w:color="auto" w:sz="4" w:space="0"/>
              <w:bottom w:val="single" w:color="auto" w:sz="4" w:space="0"/>
              <w:right w:val="single" w:color="auto" w:sz="4" w:space="0"/>
            </w:tcBorders>
            <w:shd w:val="clear" w:color="auto" w:fill="auto"/>
            <w:vAlign w:val="center"/>
          </w:tcPr>
          <w:p w14:paraId="0751763F">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评价因素</w:t>
            </w:r>
          </w:p>
        </w:tc>
        <w:tc>
          <w:tcPr>
            <w:tcW w:w="638" w:type="dxa"/>
            <w:tcBorders>
              <w:top w:val="single" w:color="auto" w:sz="4" w:space="0"/>
              <w:left w:val="nil"/>
              <w:bottom w:val="single" w:color="auto" w:sz="4" w:space="0"/>
              <w:right w:val="single" w:color="auto" w:sz="4" w:space="0"/>
            </w:tcBorders>
            <w:shd w:val="clear" w:color="auto" w:fill="auto"/>
            <w:vAlign w:val="center"/>
          </w:tcPr>
          <w:p w14:paraId="5255CCAB">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总分</w:t>
            </w:r>
          </w:p>
        </w:tc>
        <w:tc>
          <w:tcPr>
            <w:tcW w:w="1250" w:type="dxa"/>
            <w:tcBorders>
              <w:top w:val="single" w:color="auto" w:sz="4" w:space="0"/>
              <w:left w:val="nil"/>
              <w:bottom w:val="single" w:color="auto" w:sz="4" w:space="0"/>
              <w:right w:val="single" w:color="auto" w:sz="4" w:space="0"/>
            </w:tcBorders>
            <w:shd w:val="clear" w:color="auto" w:fill="auto"/>
            <w:vAlign w:val="center"/>
          </w:tcPr>
          <w:p w14:paraId="34DBBFDE">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评分项目</w:t>
            </w:r>
          </w:p>
        </w:tc>
        <w:tc>
          <w:tcPr>
            <w:tcW w:w="593" w:type="dxa"/>
            <w:tcBorders>
              <w:top w:val="single" w:color="auto" w:sz="4" w:space="0"/>
              <w:left w:val="nil"/>
              <w:bottom w:val="single" w:color="auto" w:sz="4" w:space="0"/>
              <w:right w:val="single" w:color="auto" w:sz="4" w:space="0"/>
            </w:tcBorders>
            <w:shd w:val="clear" w:color="auto" w:fill="auto"/>
            <w:vAlign w:val="center"/>
          </w:tcPr>
          <w:p w14:paraId="237ED250">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得分</w:t>
            </w:r>
          </w:p>
        </w:tc>
        <w:tc>
          <w:tcPr>
            <w:tcW w:w="5953" w:type="dxa"/>
            <w:tcBorders>
              <w:top w:val="single" w:color="auto" w:sz="4" w:space="0"/>
              <w:left w:val="nil"/>
              <w:bottom w:val="single" w:color="auto" w:sz="4" w:space="0"/>
              <w:right w:val="single" w:color="auto" w:sz="4" w:space="0"/>
            </w:tcBorders>
            <w:shd w:val="clear" w:color="auto" w:fill="auto"/>
            <w:vAlign w:val="center"/>
          </w:tcPr>
          <w:p w14:paraId="7167AE2E">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评分标准</w:t>
            </w:r>
          </w:p>
        </w:tc>
      </w:tr>
      <w:tr w14:paraId="0A779761">
        <w:tblPrEx>
          <w:tblCellMar>
            <w:top w:w="0" w:type="dxa"/>
            <w:left w:w="108" w:type="dxa"/>
            <w:bottom w:w="0" w:type="dxa"/>
            <w:right w:w="108" w:type="dxa"/>
          </w:tblCellMar>
        </w:tblPrEx>
        <w:trPr>
          <w:trHeight w:val="540" w:hRule="atLeast"/>
        </w:trPr>
        <w:tc>
          <w:tcPr>
            <w:tcW w:w="653" w:type="dxa"/>
            <w:vMerge w:val="restart"/>
            <w:tcBorders>
              <w:top w:val="nil"/>
              <w:left w:val="single" w:color="auto" w:sz="4" w:space="0"/>
              <w:right w:val="single" w:color="auto" w:sz="4" w:space="0"/>
            </w:tcBorders>
            <w:shd w:val="clear" w:color="auto" w:fill="auto"/>
            <w:vAlign w:val="center"/>
          </w:tcPr>
          <w:p w14:paraId="765C9FAA">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技术标</w:t>
            </w:r>
          </w:p>
        </w:tc>
        <w:tc>
          <w:tcPr>
            <w:tcW w:w="638" w:type="dxa"/>
            <w:vMerge w:val="restart"/>
            <w:tcBorders>
              <w:top w:val="nil"/>
              <w:left w:val="single" w:color="auto" w:sz="4" w:space="0"/>
              <w:right w:val="single" w:color="auto" w:sz="4" w:space="0"/>
            </w:tcBorders>
            <w:shd w:val="clear" w:color="auto" w:fill="auto"/>
            <w:vAlign w:val="center"/>
          </w:tcPr>
          <w:p w14:paraId="6CBAEB7A">
            <w:pPr>
              <w:jc w:val="center"/>
              <w:rPr>
                <w:rFonts w:hint="default" w:ascii="仿宋_GB2312" w:hAnsi="仿宋_GB2312" w:eastAsia="仿宋_GB2312" w:cs="仿宋_GB2312"/>
                <w:sz w:val="20"/>
                <w:szCs w:val="20"/>
                <w:lang w:val="en-US"/>
              </w:rPr>
            </w:pPr>
            <w:r>
              <w:rPr>
                <w:rFonts w:hint="eastAsia" w:ascii="仿宋_GB2312" w:hAnsi="仿宋_GB2312" w:eastAsia="仿宋_GB2312" w:cs="仿宋_GB2312"/>
                <w:sz w:val="20"/>
                <w:szCs w:val="20"/>
                <w:lang w:val="en-US" w:eastAsia="zh-CN"/>
              </w:rPr>
              <w:t>40</w:t>
            </w:r>
          </w:p>
        </w:tc>
        <w:tc>
          <w:tcPr>
            <w:tcW w:w="1250" w:type="dxa"/>
            <w:vMerge w:val="restart"/>
            <w:tcBorders>
              <w:top w:val="nil"/>
              <w:left w:val="single" w:color="auto" w:sz="4" w:space="0"/>
              <w:right w:val="single" w:color="auto" w:sz="4" w:space="0"/>
            </w:tcBorders>
            <w:shd w:val="clear" w:color="auto" w:fill="auto"/>
            <w:vAlign w:val="center"/>
          </w:tcPr>
          <w:p w14:paraId="219DE097">
            <w:pPr>
              <w:jc w:val="center"/>
              <w:rPr>
                <w:rFonts w:hint="eastAsia" w:ascii="仿宋_GB2312" w:hAnsi="仿宋_GB2312" w:eastAsia="仿宋_GB2312" w:cs="仿宋_GB2312"/>
                <w:sz w:val="20"/>
                <w:szCs w:val="20"/>
                <w:lang w:eastAsia="zh-CN"/>
              </w:rPr>
            </w:pPr>
            <w:r>
              <w:rPr>
                <w:rFonts w:hint="eastAsia" w:ascii="仿宋_GB2312" w:hAnsi="仿宋_GB2312" w:eastAsia="仿宋_GB2312" w:cs="仿宋_GB2312"/>
                <w:sz w:val="20"/>
                <w:szCs w:val="20"/>
              </w:rPr>
              <w:t>企业实力</w:t>
            </w:r>
            <w:r>
              <w:rPr>
                <w:rFonts w:hint="eastAsia" w:ascii="仿宋_GB2312" w:hAnsi="仿宋_GB2312" w:eastAsia="仿宋_GB2312" w:cs="仿宋_GB2312"/>
                <w:sz w:val="20"/>
                <w:szCs w:val="20"/>
                <w:lang w:eastAsia="zh-CN"/>
              </w:rPr>
              <w:t>、</w:t>
            </w:r>
            <w:r>
              <w:rPr>
                <w:rFonts w:hint="eastAsia" w:ascii="仿宋_GB2312" w:hAnsi="仿宋_GB2312" w:eastAsia="仿宋_GB2312" w:cs="仿宋_GB2312"/>
                <w:sz w:val="20"/>
                <w:szCs w:val="20"/>
                <w:lang w:val="en-US" w:eastAsia="zh-CN"/>
              </w:rPr>
              <w:t>供货方案及</w:t>
            </w:r>
            <w:r>
              <w:rPr>
                <w:rFonts w:hint="eastAsia" w:ascii="仿宋_GB2312" w:hAnsi="仿宋_GB2312" w:eastAsia="仿宋_GB2312" w:cs="仿宋_GB2312"/>
                <w:sz w:val="20"/>
                <w:szCs w:val="20"/>
              </w:rPr>
              <w:t>能力</w:t>
            </w:r>
          </w:p>
        </w:tc>
        <w:tc>
          <w:tcPr>
            <w:tcW w:w="593" w:type="dxa"/>
            <w:vMerge w:val="restart"/>
            <w:tcBorders>
              <w:top w:val="nil"/>
              <w:left w:val="single" w:color="auto" w:sz="4" w:space="0"/>
              <w:right w:val="single" w:color="auto" w:sz="4" w:space="0"/>
            </w:tcBorders>
            <w:shd w:val="clear" w:color="auto" w:fill="auto"/>
            <w:vAlign w:val="center"/>
          </w:tcPr>
          <w:p w14:paraId="42DD5DAF">
            <w:pPr>
              <w:jc w:val="cente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40</w:t>
            </w:r>
          </w:p>
        </w:tc>
        <w:tc>
          <w:tcPr>
            <w:tcW w:w="5953" w:type="dxa"/>
            <w:tcBorders>
              <w:top w:val="nil"/>
              <w:left w:val="nil"/>
              <w:bottom w:val="single" w:color="auto" w:sz="4" w:space="0"/>
              <w:right w:val="single" w:color="auto" w:sz="4" w:space="0"/>
            </w:tcBorders>
            <w:shd w:val="clear" w:color="auto" w:fill="auto"/>
            <w:vAlign w:val="center"/>
          </w:tcPr>
          <w:p w14:paraId="2BCFD1CD">
            <w:pPr>
              <w:rPr>
                <w:rFonts w:hint="default" w:ascii="仿宋_GB2312" w:hAnsi="仿宋_GB2312" w:eastAsia="仿宋_GB2312" w:cs="仿宋_GB2312"/>
                <w:sz w:val="20"/>
                <w:szCs w:val="20"/>
                <w:lang w:val="en-US"/>
              </w:rPr>
            </w:pPr>
            <w:r>
              <w:rPr>
                <w:rFonts w:hint="eastAsia" w:ascii="仿宋_GB2312" w:hAnsi="仿宋_GB2312" w:eastAsia="仿宋_GB2312" w:cs="仿宋_GB2312"/>
                <w:sz w:val="20"/>
                <w:szCs w:val="20"/>
              </w:rPr>
              <w:t>1、依据企业人员、规模、资质、经营状况、技术力量及设施设备等综合评定(</w:t>
            </w:r>
            <w:r>
              <w:rPr>
                <w:rFonts w:hint="eastAsia" w:ascii="仿宋_GB2312" w:hAnsi="仿宋_GB2312" w:eastAsia="仿宋_GB2312" w:cs="仿宋_GB2312"/>
                <w:color w:val="000000"/>
                <w:sz w:val="20"/>
                <w:szCs w:val="20"/>
                <w:lang w:val="en-US" w:eastAsia="zh-CN"/>
              </w:rPr>
              <w:t>5</w:t>
            </w:r>
            <w:r>
              <w:rPr>
                <w:rFonts w:hint="eastAsia" w:ascii="仿宋_GB2312" w:hAnsi="仿宋_GB2312" w:eastAsia="仿宋_GB2312" w:cs="仿宋_GB2312"/>
                <w:color w:val="000000"/>
                <w:sz w:val="20"/>
                <w:szCs w:val="20"/>
              </w:rPr>
              <w:t>分)。</w:t>
            </w:r>
            <w:r>
              <w:rPr>
                <w:rFonts w:hint="eastAsia" w:ascii="仿宋_GB2312" w:hAnsi="仿宋_GB2312" w:eastAsia="仿宋_GB2312" w:cs="仿宋_GB2312"/>
                <w:sz w:val="20"/>
                <w:szCs w:val="20"/>
              </w:rPr>
              <w:t>优：</w:t>
            </w:r>
            <w:r>
              <w:rPr>
                <w:rFonts w:hint="eastAsia" w:ascii="仿宋_GB2312" w:hAnsi="仿宋_GB2312" w:eastAsia="仿宋_GB2312" w:cs="仿宋_GB2312"/>
                <w:sz w:val="20"/>
                <w:szCs w:val="20"/>
                <w:lang w:val="en-US" w:eastAsia="zh-CN"/>
              </w:rPr>
              <w:t>4-5</w:t>
            </w:r>
            <w:r>
              <w:rPr>
                <w:rFonts w:hint="eastAsia" w:ascii="仿宋_GB2312" w:hAnsi="仿宋_GB2312" w:eastAsia="仿宋_GB2312" w:cs="仿宋_GB2312"/>
                <w:sz w:val="20"/>
                <w:szCs w:val="20"/>
              </w:rPr>
              <w:t>分、良：</w:t>
            </w:r>
            <w:r>
              <w:rPr>
                <w:rFonts w:hint="eastAsia" w:ascii="仿宋_GB2312" w:hAnsi="仿宋_GB2312" w:eastAsia="仿宋_GB2312" w:cs="仿宋_GB2312"/>
                <w:sz w:val="20"/>
                <w:szCs w:val="20"/>
                <w:lang w:val="en-US" w:eastAsia="zh-CN"/>
              </w:rPr>
              <w:t>2-3</w:t>
            </w:r>
            <w:r>
              <w:rPr>
                <w:rFonts w:hint="eastAsia" w:ascii="仿宋_GB2312" w:hAnsi="仿宋_GB2312" w:eastAsia="仿宋_GB2312" w:cs="仿宋_GB2312"/>
                <w:sz w:val="20"/>
                <w:szCs w:val="20"/>
              </w:rPr>
              <w:t>分、一般：</w:t>
            </w:r>
            <w:r>
              <w:rPr>
                <w:rFonts w:hint="eastAsia" w:ascii="仿宋_GB2312" w:hAnsi="仿宋_GB2312" w:eastAsia="仿宋_GB2312" w:cs="仿宋_GB2312"/>
                <w:sz w:val="20"/>
                <w:szCs w:val="20"/>
                <w:lang w:val="en-US" w:eastAsia="zh-CN"/>
              </w:rPr>
              <w:t>1</w:t>
            </w:r>
            <w:r>
              <w:rPr>
                <w:rFonts w:hint="eastAsia" w:ascii="仿宋_GB2312" w:hAnsi="仿宋_GB2312" w:eastAsia="仿宋_GB2312" w:cs="仿宋_GB2312"/>
                <w:sz w:val="20"/>
                <w:szCs w:val="20"/>
              </w:rPr>
              <w:t>-0分；</w:t>
            </w:r>
          </w:p>
        </w:tc>
      </w:tr>
      <w:tr w14:paraId="721880BE">
        <w:tblPrEx>
          <w:tblCellMar>
            <w:top w:w="0" w:type="dxa"/>
            <w:left w:w="108" w:type="dxa"/>
            <w:bottom w:w="0" w:type="dxa"/>
            <w:right w:w="108" w:type="dxa"/>
          </w:tblCellMar>
        </w:tblPrEx>
        <w:trPr>
          <w:trHeight w:val="510" w:hRule="atLeast"/>
        </w:trPr>
        <w:tc>
          <w:tcPr>
            <w:tcW w:w="653" w:type="dxa"/>
            <w:vMerge w:val="continue"/>
            <w:tcBorders>
              <w:left w:val="single" w:color="auto" w:sz="4" w:space="0"/>
              <w:right w:val="single" w:color="auto" w:sz="4" w:space="0"/>
            </w:tcBorders>
            <w:vAlign w:val="center"/>
          </w:tcPr>
          <w:p w14:paraId="5ABFC2BF">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78E14C6D">
            <w:pPr>
              <w:rPr>
                <w:rFonts w:hint="eastAsia" w:ascii="仿宋_GB2312" w:hAnsi="仿宋_GB2312" w:eastAsia="仿宋_GB2312" w:cs="仿宋_GB2312"/>
                <w:sz w:val="20"/>
                <w:szCs w:val="20"/>
              </w:rPr>
            </w:pPr>
          </w:p>
        </w:tc>
        <w:tc>
          <w:tcPr>
            <w:tcW w:w="1250" w:type="dxa"/>
            <w:vMerge w:val="continue"/>
            <w:tcBorders>
              <w:left w:val="single" w:color="auto" w:sz="4" w:space="0"/>
              <w:right w:val="single" w:color="auto" w:sz="4" w:space="0"/>
            </w:tcBorders>
            <w:vAlign w:val="center"/>
          </w:tcPr>
          <w:p w14:paraId="06EEB20B">
            <w:pPr>
              <w:rPr>
                <w:rFonts w:hint="eastAsia" w:ascii="仿宋_GB2312" w:hAnsi="仿宋_GB2312" w:eastAsia="仿宋_GB2312" w:cs="仿宋_GB2312"/>
                <w:sz w:val="20"/>
                <w:szCs w:val="20"/>
              </w:rPr>
            </w:pPr>
          </w:p>
        </w:tc>
        <w:tc>
          <w:tcPr>
            <w:tcW w:w="593" w:type="dxa"/>
            <w:vMerge w:val="continue"/>
            <w:tcBorders>
              <w:left w:val="single" w:color="auto" w:sz="4" w:space="0"/>
              <w:right w:val="single" w:color="auto" w:sz="4" w:space="0"/>
            </w:tcBorders>
            <w:vAlign w:val="center"/>
          </w:tcPr>
          <w:p w14:paraId="1670C108">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20AF2144">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2、</w:t>
            </w:r>
            <w:r>
              <w:rPr>
                <w:rFonts w:hint="eastAsia" w:ascii="仿宋_GB2312" w:hAnsi="仿宋_GB2312" w:eastAsia="仿宋_GB2312" w:cs="仿宋_GB2312"/>
                <w:sz w:val="20"/>
                <w:szCs w:val="20"/>
                <w:lang w:val="en-US" w:eastAsia="zh-CN"/>
              </w:rPr>
              <w:t>对供应商提供的针对本项目的供货方案、项目实施计划、人员安排、供货周期、供货保障措施、安装和调试得方案及技术保 障措施等进行综合评审，内容齐全、详细、科学、合理、切实 可行的得20分，在此基础上根据以上量化因素每出现一处相对弱项或无针对性项扣1分，扣完为止，若此条缺项不得分。</w:t>
            </w:r>
          </w:p>
        </w:tc>
      </w:tr>
      <w:tr w14:paraId="0BFA4451">
        <w:tblPrEx>
          <w:tblCellMar>
            <w:top w:w="0" w:type="dxa"/>
            <w:left w:w="108" w:type="dxa"/>
            <w:bottom w:w="0" w:type="dxa"/>
            <w:right w:w="108" w:type="dxa"/>
          </w:tblCellMar>
        </w:tblPrEx>
        <w:trPr>
          <w:trHeight w:val="525" w:hRule="atLeast"/>
        </w:trPr>
        <w:tc>
          <w:tcPr>
            <w:tcW w:w="653" w:type="dxa"/>
            <w:vMerge w:val="continue"/>
            <w:tcBorders>
              <w:left w:val="single" w:color="auto" w:sz="4" w:space="0"/>
              <w:right w:val="single" w:color="auto" w:sz="4" w:space="0"/>
            </w:tcBorders>
            <w:vAlign w:val="center"/>
          </w:tcPr>
          <w:p w14:paraId="171D7375">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2CC31735">
            <w:pPr>
              <w:rPr>
                <w:rFonts w:hint="eastAsia" w:ascii="仿宋_GB2312" w:hAnsi="仿宋_GB2312" w:eastAsia="仿宋_GB2312" w:cs="仿宋_GB2312"/>
                <w:sz w:val="20"/>
                <w:szCs w:val="20"/>
              </w:rPr>
            </w:pPr>
          </w:p>
        </w:tc>
        <w:tc>
          <w:tcPr>
            <w:tcW w:w="1250" w:type="dxa"/>
            <w:vMerge w:val="continue"/>
            <w:tcBorders>
              <w:left w:val="single" w:color="auto" w:sz="4" w:space="0"/>
              <w:right w:val="single" w:color="auto" w:sz="4" w:space="0"/>
            </w:tcBorders>
            <w:vAlign w:val="center"/>
          </w:tcPr>
          <w:p w14:paraId="06E11548">
            <w:pPr>
              <w:rPr>
                <w:rFonts w:hint="eastAsia" w:ascii="仿宋_GB2312" w:hAnsi="仿宋_GB2312" w:eastAsia="仿宋_GB2312" w:cs="仿宋_GB2312"/>
                <w:sz w:val="20"/>
                <w:szCs w:val="20"/>
              </w:rPr>
            </w:pPr>
          </w:p>
        </w:tc>
        <w:tc>
          <w:tcPr>
            <w:tcW w:w="593" w:type="dxa"/>
            <w:vMerge w:val="continue"/>
            <w:tcBorders>
              <w:left w:val="single" w:color="auto" w:sz="4" w:space="0"/>
              <w:right w:val="single" w:color="auto" w:sz="4" w:space="0"/>
            </w:tcBorders>
            <w:vAlign w:val="center"/>
          </w:tcPr>
          <w:p w14:paraId="6B16015C">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6E936F4D">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3、</w:t>
            </w:r>
            <w:r>
              <w:rPr>
                <w:rFonts w:hint="eastAsia" w:ascii="仿宋_GB2312" w:hAnsi="仿宋_GB2312" w:eastAsia="仿宋_GB2312" w:cs="仿宋_GB2312"/>
                <w:sz w:val="20"/>
                <w:szCs w:val="20"/>
                <w:lang w:val="en-US" w:eastAsia="zh-CN"/>
              </w:rPr>
              <w:t>提供供货物资的授权书，每提供一项授权得1分，最高得5分，若此条缺项不得分。</w:t>
            </w:r>
          </w:p>
        </w:tc>
      </w:tr>
      <w:tr w14:paraId="6ACDAA64">
        <w:tblPrEx>
          <w:tblCellMar>
            <w:top w:w="0" w:type="dxa"/>
            <w:left w:w="108" w:type="dxa"/>
            <w:bottom w:w="0" w:type="dxa"/>
            <w:right w:w="108" w:type="dxa"/>
          </w:tblCellMar>
        </w:tblPrEx>
        <w:trPr>
          <w:trHeight w:val="510" w:hRule="atLeast"/>
        </w:trPr>
        <w:tc>
          <w:tcPr>
            <w:tcW w:w="653" w:type="dxa"/>
            <w:vMerge w:val="continue"/>
            <w:tcBorders>
              <w:left w:val="single" w:color="auto" w:sz="4" w:space="0"/>
              <w:right w:val="single" w:color="auto" w:sz="4" w:space="0"/>
            </w:tcBorders>
            <w:vAlign w:val="center"/>
          </w:tcPr>
          <w:p w14:paraId="5AB1657C">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69078546">
            <w:pPr>
              <w:rPr>
                <w:rFonts w:hint="eastAsia" w:ascii="仿宋_GB2312" w:hAnsi="仿宋_GB2312" w:eastAsia="仿宋_GB2312" w:cs="仿宋_GB2312"/>
                <w:sz w:val="20"/>
                <w:szCs w:val="20"/>
              </w:rPr>
            </w:pPr>
          </w:p>
        </w:tc>
        <w:tc>
          <w:tcPr>
            <w:tcW w:w="1250" w:type="dxa"/>
            <w:vMerge w:val="continue"/>
            <w:tcBorders>
              <w:left w:val="single" w:color="auto" w:sz="4" w:space="0"/>
              <w:right w:val="single" w:color="auto" w:sz="4" w:space="0"/>
            </w:tcBorders>
            <w:vAlign w:val="center"/>
          </w:tcPr>
          <w:p w14:paraId="62F43CEE">
            <w:pPr>
              <w:rPr>
                <w:rFonts w:hint="eastAsia" w:ascii="仿宋_GB2312" w:hAnsi="仿宋_GB2312" w:eastAsia="仿宋_GB2312" w:cs="仿宋_GB2312"/>
                <w:sz w:val="20"/>
                <w:szCs w:val="20"/>
              </w:rPr>
            </w:pPr>
          </w:p>
        </w:tc>
        <w:tc>
          <w:tcPr>
            <w:tcW w:w="593" w:type="dxa"/>
            <w:vMerge w:val="continue"/>
            <w:tcBorders>
              <w:left w:val="single" w:color="auto" w:sz="4" w:space="0"/>
              <w:right w:val="single" w:color="auto" w:sz="4" w:space="0"/>
            </w:tcBorders>
            <w:vAlign w:val="center"/>
          </w:tcPr>
          <w:p w14:paraId="43C9729A">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0F1FBC8C">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4、投标人具有</w:t>
            </w:r>
            <w:r>
              <w:rPr>
                <w:rFonts w:hint="eastAsia" w:ascii="仿宋_GB2312" w:hAnsi="仿宋_GB2312" w:eastAsia="仿宋_GB2312" w:cs="仿宋_GB2312"/>
                <w:b w:val="0"/>
                <w:bCs w:val="0"/>
                <w:color w:val="auto"/>
                <w:sz w:val="20"/>
                <w:szCs w:val="20"/>
                <w:lang w:val="en-US" w:eastAsia="zh-CN"/>
              </w:rPr>
              <w:t>100</w:t>
            </w:r>
            <w:r>
              <w:rPr>
                <w:rFonts w:hint="eastAsia" w:ascii="仿宋_GB2312" w:hAnsi="仿宋_GB2312" w:eastAsia="仿宋_GB2312" w:cs="仿宋_GB2312"/>
                <w:sz w:val="20"/>
                <w:szCs w:val="20"/>
              </w:rPr>
              <w:t>万及以上项</w:t>
            </w:r>
            <w:r>
              <w:rPr>
                <w:rFonts w:hint="eastAsia" w:ascii="仿宋_GB2312" w:hAnsi="仿宋_GB2312" w:eastAsia="仿宋_GB2312" w:cs="仿宋_GB2312"/>
                <w:color w:val="auto"/>
                <w:sz w:val="20"/>
                <w:szCs w:val="20"/>
              </w:rPr>
              <w:t>目</w:t>
            </w:r>
            <w:r>
              <w:rPr>
                <w:rFonts w:hint="eastAsia" w:ascii="仿宋_GB2312" w:hAnsi="仿宋_GB2312" w:eastAsia="仿宋_GB2312" w:cs="仿宋_GB2312"/>
                <w:color w:val="auto"/>
                <w:sz w:val="20"/>
                <w:szCs w:val="20"/>
                <w:lang w:val="en-US" w:eastAsia="zh-CN"/>
              </w:rPr>
              <w:t>或国企央企</w:t>
            </w:r>
            <w:r>
              <w:rPr>
                <w:rFonts w:hint="eastAsia" w:ascii="仿宋_GB2312" w:hAnsi="仿宋_GB2312" w:eastAsia="仿宋_GB2312" w:cs="仿宋_GB2312"/>
                <w:color w:val="auto"/>
                <w:sz w:val="20"/>
                <w:szCs w:val="20"/>
              </w:rPr>
              <w:t>销</w:t>
            </w:r>
            <w:r>
              <w:rPr>
                <w:rFonts w:hint="eastAsia" w:ascii="仿宋_GB2312" w:hAnsi="仿宋_GB2312" w:eastAsia="仿宋_GB2312" w:cs="仿宋_GB2312"/>
                <w:sz w:val="20"/>
                <w:szCs w:val="20"/>
              </w:rPr>
              <w:t>售业绩的，每个得1分</w:t>
            </w:r>
            <w:r>
              <w:rPr>
                <w:rFonts w:hint="eastAsia" w:ascii="仿宋_GB2312" w:hAnsi="仿宋_GB2312" w:eastAsia="仿宋_GB2312" w:cs="仿宋_GB2312"/>
                <w:sz w:val="20"/>
                <w:szCs w:val="20"/>
                <w:lang w:eastAsia="zh-CN"/>
              </w:rPr>
              <w:t>，</w:t>
            </w:r>
            <w:r>
              <w:rPr>
                <w:rFonts w:hint="eastAsia" w:ascii="仿宋_GB2312" w:hAnsi="仿宋_GB2312" w:eastAsia="仿宋_GB2312" w:cs="仿宋_GB2312"/>
                <w:sz w:val="20"/>
                <w:szCs w:val="20"/>
              </w:rPr>
              <w:t>投标人获得ISO9001、ISO14000、OHSAS18001</w:t>
            </w:r>
            <w:r>
              <w:rPr>
                <w:rFonts w:hint="eastAsia" w:ascii="仿宋_GB2312" w:hAnsi="仿宋_GB2312" w:eastAsia="仿宋_GB2312" w:cs="仿宋_GB2312"/>
                <w:sz w:val="20"/>
                <w:szCs w:val="20"/>
                <w:lang w:val="en-US" w:eastAsia="zh-CN"/>
              </w:rPr>
              <w:t>等</w:t>
            </w:r>
            <w:r>
              <w:rPr>
                <w:rFonts w:hint="eastAsia" w:ascii="仿宋_GB2312" w:hAnsi="仿宋_GB2312" w:eastAsia="仿宋_GB2312" w:cs="仿宋_GB2312"/>
                <w:sz w:val="20"/>
                <w:szCs w:val="20"/>
              </w:rPr>
              <w:t>体系认证</w:t>
            </w:r>
            <w:r>
              <w:rPr>
                <w:rFonts w:hint="eastAsia" w:ascii="仿宋_GB2312" w:hAnsi="仿宋_GB2312" w:eastAsia="仿宋_GB2312" w:cs="仿宋_GB2312"/>
                <w:sz w:val="20"/>
                <w:szCs w:val="20"/>
                <w:lang w:val="en-US" w:eastAsia="zh-CN"/>
              </w:rPr>
              <w:t>及荣誉证书</w:t>
            </w:r>
            <w:r>
              <w:rPr>
                <w:rFonts w:hint="eastAsia" w:ascii="仿宋_GB2312" w:hAnsi="仿宋_GB2312" w:eastAsia="仿宋_GB2312" w:cs="仿宋_GB2312"/>
                <w:sz w:val="20"/>
                <w:szCs w:val="20"/>
              </w:rPr>
              <w:t>的，每提供一个得1分，总分</w:t>
            </w:r>
            <w:r>
              <w:rPr>
                <w:rFonts w:hint="eastAsia" w:ascii="仿宋_GB2312" w:hAnsi="仿宋_GB2312" w:eastAsia="仿宋_GB2312" w:cs="仿宋_GB2312"/>
                <w:sz w:val="20"/>
                <w:szCs w:val="20"/>
                <w:lang w:val="en-US" w:eastAsia="zh-CN"/>
              </w:rPr>
              <w:t>5</w:t>
            </w:r>
            <w:r>
              <w:rPr>
                <w:rFonts w:hint="eastAsia" w:ascii="仿宋_GB2312" w:hAnsi="仿宋_GB2312" w:eastAsia="仿宋_GB2312" w:cs="仿宋_GB2312"/>
                <w:sz w:val="20"/>
                <w:szCs w:val="20"/>
              </w:rPr>
              <w:t>分；</w:t>
            </w:r>
          </w:p>
        </w:tc>
      </w:tr>
      <w:tr w14:paraId="0E690189">
        <w:tblPrEx>
          <w:tblCellMar>
            <w:top w:w="0" w:type="dxa"/>
            <w:left w:w="108" w:type="dxa"/>
            <w:bottom w:w="0" w:type="dxa"/>
            <w:right w:w="108" w:type="dxa"/>
          </w:tblCellMar>
        </w:tblPrEx>
        <w:trPr>
          <w:trHeight w:val="510" w:hRule="atLeast"/>
        </w:trPr>
        <w:tc>
          <w:tcPr>
            <w:tcW w:w="653" w:type="dxa"/>
            <w:vMerge w:val="continue"/>
            <w:tcBorders>
              <w:left w:val="single" w:color="auto" w:sz="4" w:space="0"/>
              <w:right w:val="single" w:color="auto" w:sz="4" w:space="0"/>
            </w:tcBorders>
            <w:vAlign w:val="center"/>
          </w:tcPr>
          <w:p w14:paraId="6DAAD820">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7492C1AB">
            <w:pPr>
              <w:rPr>
                <w:rFonts w:hint="eastAsia" w:ascii="仿宋_GB2312" w:hAnsi="仿宋_GB2312" w:eastAsia="仿宋_GB2312" w:cs="仿宋_GB2312"/>
                <w:sz w:val="20"/>
                <w:szCs w:val="20"/>
              </w:rPr>
            </w:pPr>
          </w:p>
        </w:tc>
        <w:tc>
          <w:tcPr>
            <w:tcW w:w="1250" w:type="dxa"/>
            <w:vMerge w:val="continue"/>
            <w:tcBorders>
              <w:left w:val="single" w:color="auto" w:sz="4" w:space="0"/>
              <w:right w:val="single" w:color="auto" w:sz="4" w:space="0"/>
            </w:tcBorders>
            <w:vAlign w:val="center"/>
          </w:tcPr>
          <w:p w14:paraId="252FA625">
            <w:pPr>
              <w:rPr>
                <w:rFonts w:hint="eastAsia" w:ascii="仿宋_GB2312" w:hAnsi="仿宋_GB2312" w:eastAsia="仿宋_GB2312" w:cs="仿宋_GB2312"/>
                <w:sz w:val="20"/>
                <w:szCs w:val="20"/>
              </w:rPr>
            </w:pPr>
          </w:p>
        </w:tc>
        <w:tc>
          <w:tcPr>
            <w:tcW w:w="593" w:type="dxa"/>
            <w:vMerge w:val="continue"/>
            <w:tcBorders>
              <w:left w:val="single" w:color="auto" w:sz="4" w:space="0"/>
              <w:right w:val="single" w:color="auto" w:sz="4" w:space="0"/>
            </w:tcBorders>
            <w:vAlign w:val="center"/>
          </w:tcPr>
          <w:p w14:paraId="697D5723">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580368F5">
            <w:pP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5、具备重汽品牌的运输车辆，并能提供车辆信息，得</w:t>
            </w:r>
            <w:r>
              <w:rPr>
                <w:rFonts w:hint="eastAsia" w:ascii="仿宋_GB2312" w:hAnsi="仿宋_GB2312" w:eastAsia="仿宋_GB2312" w:cs="仿宋_GB2312"/>
                <w:color w:val="auto"/>
                <w:sz w:val="20"/>
                <w:szCs w:val="20"/>
                <w:lang w:val="en-US" w:eastAsia="zh-CN"/>
              </w:rPr>
              <w:t>2</w:t>
            </w:r>
            <w:r>
              <w:rPr>
                <w:rFonts w:hint="eastAsia" w:ascii="仿宋_GB2312" w:hAnsi="仿宋_GB2312" w:eastAsia="仿宋_GB2312" w:cs="仿宋_GB2312"/>
                <w:sz w:val="20"/>
                <w:szCs w:val="20"/>
                <w:lang w:val="en-US" w:eastAsia="zh-CN"/>
              </w:rPr>
              <w:t>分</w:t>
            </w:r>
          </w:p>
        </w:tc>
      </w:tr>
      <w:tr w14:paraId="37A40152">
        <w:tblPrEx>
          <w:tblCellMar>
            <w:top w:w="0" w:type="dxa"/>
            <w:left w:w="108" w:type="dxa"/>
            <w:bottom w:w="0" w:type="dxa"/>
            <w:right w:w="108" w:type="dxa"/>
          </w:tblCellMar>
        </w:tblPrEx>
        <w:trPr>
          <w:trHeight w:val="510" w:hRule="atLeast"/>
        </w:trPr>
        <w:tc>
          <w:tcPr>
            <w:tcW w:w="653" w:type="dxa"/>
            <w:vMerge w:val="continue"/>
            <w:tcBorders>
              <w:left w:val="single" w:color="auto" w:sz="4" w:space="0"/>
              <w:right w:val="single" w:color="auto" w:sz="4" w:space="0"/>
            </w:tcBorders>
            <w:vAlign w:val="center"/>
          </w:tcPr>
          <w:p w14:paraId="1E64995C">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4AD6F557">
            <w:pPr>
              <w:rPr>
                <w:rFonts w:hint="eastAsia" w:ascii="仿宋_GB2312" w:hAnsi="仿宋_GB2312" w:eastAsia="仿宋_GB2312" w:cs="仿宋_GB2312"/>
                <w:sz w:val="20"/>
                <w:szCs w:val="20"/>
              </w:rPr>
            </w:pPr>
          </w:p>
        </w:tc>
        <w:tc>
          <w:tcPr>
            <w:tcW w:w="1250" w:type="dxa"/>
            <w:vMerge w:val="continue"/>
            <w:tcBorders>
              <w:left w:val="single" w:color="auto" w:sz="4" w:space="0"/>
              <w:right w:val="single" w:color="auto" w:sz="4" w:space="0"/>
            </w:tcBorders>
            <w:vAlign w:val="center"/>
          </w:tcPr>
          <w:p w14:paraId="2DA739FE">
            <w:pPr>
              <w:rPr>
                <w:rFonts w:hint="eastAsia" w:ascii="仿宋_GB2312" w:hAnsi="仿宋_GB2312" w:eastAsia="仿宋_GB2312" w:cs="仿宋_GB2312"/>
                <w:sz w:val="20"/>
                <w:szCs w:val="20"/>
              </w:rPr>
            </w:pPr>
          </w:p>
        </w:tc>
        <w:tc>
          <w:tcPr>
            <w:tcW w:w="593" w:type="dxa"/>
            <w:vMerge w:val="continue"/>
            <w:tcBorders>
              <w:left w:val="single" w:color="auto" w:sz="4" w:space="0"/>
              <w:right w:val="single" w:color="auto" w:sz="4" w:space="0"/>
            </w:tcBorders>
            <w:vAlign w:val="center"/>
          </w:tcPr>
          <w:p w14:paraId="3875258B">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7EB05E3F">
            <w:pP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color w:val="auto"/>
                <w:sz w:val="20"/>
                <w:szCs w:val="20"/>
                <w:lang w:val="en-US" w:eastAsia="zh-CN"/>
              </w:rPr>
              <w:t>6、具有消防设施专业承包二级资质的，得1分，具有消防设施专业承包一级资质的得2分</w:t>
            </w:r>
          </w:p>
        </w:tc>
      </w:tr>
      <w:tr w14:paraId="1F23D64E">
        <w:tblPrEx>
          <w:tblCellMar>
            <w:top w:w="0" w:type="dxa"/>
            <w:left w:w="108" w:type="dxa"/>
            <w:bottom w:w="0" w:type="dxa"/>
            <w:right w:w="108" w:type="dxa"/>
          </w:tblCellMar>
        </w:tblPrEx>
        <w:trPr>
          <w:trHeight w:val="510" w:hRule="atLeast"/>
        </w:trPr>
        <w:tc>
          <w:tcPr>
            <w:tcW w:w="653" w:type="dxa"/>
            <w:vMerge w:val="continue"/>
            <w:tcBorders>
              <w:left w:val="single" w:color="auto" w:sz="4" w:space="0"/>
              <w:right w:val="single" w:color="auto" w:sz="4" w:space="0"/>
            </w:tcBorders>
            <w:vAlign w:val="center"/>
          </w:tcPr>
          <w:p w14:paraId="7378E462">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10FC4626">
            <w:pPr>
              <w:rPr>
                <w:rFonts w:hint="eastAsia" w:ascii="仿宋_GB2312" w:hAnsi="仿宋_GB2312" w:eastAsia="仿宋_GB2312" w:cs="仿宋_GB2312"/>
                <w:sz w:val="20"/>
                <w:szCs w:val="20"/>
              </w:rPr>
            </w:pPr>
          </w:p>
        </w:tc>
        <w:tc>
          <w:tcPr>
            <w:tcW w:w="1250" w:type="dxa"/>
            <w:vMerge w:val="continue"/>
            <w:tcBorders>
              <w:left w:val="single" w:color="auto" w:sz="4" w:space="0"/>
              <w:bottom w:val="single" w:color="auto" w:sz="4" w:space="0"/>
              <w:right w:val="single" w:color="auto" w:sz="4" w:space="0"/>
            </w:tcBorders>
            <w:vAlign w:val="center"/>
          </w:tcPr>
          <w:p w14:paraId="7EA6A0F2">
            <w:pPr>
              <w:rPr>
                <w:rFonts w:hint="eastAsia" w:ascii="仿宋_GB2312" w:hAnsi="仿宋_GB2312" w:eastAsia="仿宋_GB2312" w:cs="仿宋_GB2312"/>
                <w:sz w:val="20"/>
                <w:szCs w:val="20"/>
              </w:rPr>
            </w:pPr>
          </w:p>
        </w:tc>
        <w:tc>
          <w:tcPr>
            <w:tcW w:w="593" w:type="dxa"/>
            <w:vMerge w:val="continue"/>
            <w:tcBorders>
              <w:left w:val="single" w:color="auto" w:sz="4" w:space="0"/>
              <w:bottom w:val="single" w:color="auto" w:sz="4" w:space="0"/>
              <w:right w:val="single" w:color="auto" w:sz="4" w:space="0"/>
            </w:tcBorders>
            <w:vAlign w:val="center"/>
          </w:tcPr>
          <w:p w14:paraId="2CA06606">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395D8D1D">
            <w:pP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6、在济南地区有独立的物资存储仓库，并能提供10%的储备备品的能力，并能提供相应的仓库所在位置及图片，得5分。</w:t>
            </w:r>
          </w:p>
        </w:tc>
      </w:tr>
      <w:tr w14:paraId="73B161FA">
        <w:tblPrEx>
          <w:tblCellMar>
            <w:top w:w="0" w:type="dxa"/>
            <w:left w:w="108" w:type="dxa"/>
            <w:bottom w:w="0" w:type="dxa"/>
            <w:right w:w="108" w:type="dxa"/>
          </w:tblCellMar>
        </w:tblPrEx>
        <w:trPr>
          <w:trHeight w:val="1867" w:hRule="atLeast"/>
        </w:trPr>
        <w:tc>
          <w:tcPr>
            <w:tcW w:w="653" w:type="dxa"/>
            <w:vMerge w:val="continue"/>
            <w:tcBorders>
              <w:left w:val="single" w:color="auto" w:sz="4" w:space="0"/>
              <w:right w:val="single" w:color="auto" w:sz="4" w:space="0"/>
            </w:tcBorders>
            <w:vAlign w:val="center"/>
          </w:tcPr>
          <w:p w14:paraId="0757EDE5">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4C0147B7">
            <w:pPr>
              <w:rPr>
                <w:rFonts w:hint="eastAsia" w:ascii="仿宋_GB2312" w:hAnsi="仿宋_GB2312" w:eastAsia="仿宋_GB2312" w:cs="仿宋_GB2312"/>
                <w:sz w:val="20"/>
                <w:szCs w:val="20"/>
              </w:rPr>
            </w:pPr>
          </w:p>
        </w:tc>
        <w:tc>
          <w:tcPr>
            <w:tcW w:w="1250" w:type="dxa"/>
            <w:tcBorders>
              <w:top w:val="nil"/>
              <w:left w:val="nil"/>
              <w:bottom w:val="single" w:color="auto" w:sz="4" w:space="0"/>
              <w:right w:val="single" w:color="auto" w:sz="4" w:space="0"/>
            </w:tcBorders>
            <w:shd w:val="clear" w:color="auto" w:fill="auto"/>
            <w:vAlign w:val="center"/>
          </w:tcPr>
          <w:p w14:paraId="3F46C5C4">
            <w:pPr>
              <w:jc w:val="center"/>
              <w:rPr>
                <w:rFonts w:hint="eastAsia" w:ascii="仿宋_GB2312" w:hAnsi="仿宋_GB2312" w:eastAsia="仿宋_GB2312" w:cs="仿宋_GB2312"/>
                <w:sz w:val="20"/>
                <w:szCs w:val="20"/>
              </w:rPr>
            </w:pPr>
            <w:r>
              <w:rPr>
                <w:rFonts w:hint="eastAsia" w:ascii="仿宋_GB2312" w:hAnsi="仿宋_GB2312" w:eastAsia="仿宋_GB2312" w:cs="仿宋_GB2312"/>
                <w:sz w:val="20"/>
                <w:szCs w:val="20"/>
                <w:lang w:val="en-US" w:eastAsia="zh-CN"/>
              </w:rPr>
              <w:t>产品的总体质量及性能</w:t>
            </w:r>
          </w:p>
          <w:p w14:paraId="50FDFC27">
            <w:pPr>
              <w:jc w:val="center"/>
              <w:rPr>
                <w:rFonts w:hint="eastAsia" w:ascii="仿宋_GB2312" w:hAnsi="仿宋_GB2312" w:eastAsia="仿宋_GB2312" w:cs="仿宋_GB2312"/>
                <w:sz w:val="20"/>
                <w:szCs w:val="20"/>
              </w:rPr>
            </w:pPr>
          </w:p>
        </w:tc>
        <w:tc>
          <w:tcPr>
            <w:tcW w:w="593" w:type="dxa"/>
            <w:tcBorders>
              <w:top w:val="nil"/>
              <w:left w:val="nil"/>
              <w:bottom w:val="single" w:color="auto" w:sz="4" w:space="0"/>
              <w:right w:val="single" w:color="auto" w:sz="4" w:space="0"/>
            </w:tcBorders>
            <w:shd w:val="clear" w:color="auto" w:fill="auto"/>
            <w:vAlign w:val="center"/>
          </w:tcPr>
          <w:p w14:paraId="1AD2F4EE">
            <w:pPr>
              <w:jc w:val="center"/>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20</w:t>
            </w:r>
          </w:p>
        </w:tc>
        <w:tc>
          <w:tcPr>
            <w:tcW w:w="5953" w:type="dxa"/>
            <w:tcBorders>
              <w:top w:val="nil"/>
              <w:left w:val="nil"/>
              <w:bottom w:val="single" w:color="auto" w:sz="4" w:space="0"/>
              <w:right w:val="single" w:color="auto" w:sz="4" w:space="0"/>
            </w:tcBorders>
            <w:shd w:val="clear" w:color="auto" w:fill="auto"/>
            <w:vAlign w:val="center"/>
          </w:tcPr>
          <w:p w14:paraId="2ABC0D01">
            <w:pPr>
              <w:numPr>
                <w:ilvl w:val="0"/>
                <w:numId w:val="17"/>
              </w:numPr>
              <w:rPr>
                <w:rFonts w:hint="default"/>
                <w:lang w:val="en-US" w:eastAsia="zh-CN"/>
              </w:rPr>
            </w:pPr>
            <w:r>
              <w:rPr>
                <w:rFonts w:hint="eastAsia" w:ascii="仿宋_GB2312" w:hAnsi="仿宋_GB2312" w:eastAsia="仿宋_GB2312" w:cs="仿宋_GB2312"/>
                <w:sz w:val="20"/>
                <w:szCs w:val="20"/>
                <w:lang w:val="en-US" w:eastAsia="zh-CN"/>
              </w:rPr>
              <w:t>根据所投报产品的综合质量、配置方案、性能指标等进行综合打分，</w:t>
            </w:r>
            <w:r>
              <w:rPr>
                <w:rFonts w:hint="eastAsia" w:ascii="仿宋_GB2312" w:hAnsi="仿宋_GB2312" w:eastAsia="仿宋_GB2312" w:cs="仿宋_GB2312"/>
                <w:sz w:val="20"/>
                <w:szCs w:val="20"/>
              </w:rPr>
              <w:t>产品种类、相关手续、资料齐全</w:t>
            </w:r>
            <w:r>
              <w:rPr>
                <w:rFonts w:hint="eastAsia" w:ascii="仿宋_GB2312" w:hAnsi="仿宋_GB2312" w:eastAsia="仿宋_GB2312" w:cs="仿宋_GB2312"/>
                <w:sz w:val="20"/>
                <w:szCs w:val="20"/>
                <w:lang w:eastAsia="zh-CN"/>
              </w:rPr>
              <w:t>，</w:t>
            </w:r>
            <w:r>
              <w:rPr>
                <w:rFonts w:hint="eastAsia" w:ascii="仿宋_GB2312" w:hAnsi="仿宋_GB2312" w:eastAsia="仿宋_GB2312" w:cs="仿宋_GB2312"/>
                <w:sz w:val="20"/>
                <w:szCs w:val="20"/>
                <w:lang w:val="en-US" w:eastAsia="zh-CN"/>
              </w:rPr>
              <w:t>质量保证措施及承诺内容齐全、详细、科学、合理、切实可行，根据提供的消防器材明细表所投报产品的品牌、综合质量、配置方案、性能指标等进行综合打分</w:t>
            </w:r>
            <w:r>
              <w:rPr>
                <w:rFonts w:hint="eastAsia" w:ascii="仿宋_GB2312" w:hAnsi="仿宋_GB2312" w:eastAsia="仿宋_GB2312" w:cs="仿宋_GB2312"/>
                <w:sz w:val="20"/>
                <w:szCs w:val="20"/>
              </w:rPr>
              <w:t>。</w:t>
            </w:r>
            <w:r>
              <w:rPr>
                <w:rFonts w:hint="eastAsia" w:ascii="仿宋_GB2312" w:hAnsi="仿宋_GB2312" w:eastAsia="仿宋_GB2312" w:cs="仿宋_GB2312"/>
                <w:sz w:val="20"/>
                <w:szCs w:val="20"/>
                <w:lang w:val="en-US" w:eastAsia="zh-CN"/>
              </w:rPr>
              <w:t>共计20分，在此基础上根据以上量化因素每出现一处相对弱项或无针对性项扣1分，扣完为止，若此条缺项不得分。</w:t>
            </w:r>
          </w:p>
        </w:tc>
      </w:tr>
      <w:tr w14:paraId="01FB63F4">
        <w:tblPrEx>
          <w:tblCellMar>
            <w:top w:w="0" w:type="dxa"/>
            <w:left w:w="108" w:type="dxa"/>
            <w:bottom w:w="0" w:type="dxa"/>
            <w:right w:w="108" w:type="dxa"/>
          </w:tblCellMar>
        </w:tblPrEx>
        <w:trPr>
          <w:trHeight w:val="405" w:hRule="atLeast"/>
        </w:trPr>
        <w:tc>
          <w:tcPr>
            <w:tcW w:w="653" w:type="dxa"/>
            <w:vMerge w:val="continue"/>
            <w:tcBorders>
              <w:left w:val="single" w:color="auto" w:sz="4" w:space="0"/>
              <w:right w:val="single" w:color="auto" w:sz="4" w:space="0"/>
            </w:tcBorders>
            <w:vAlign w:val="center"/>
          </w:tcPr>
          <w:p w14:paraId="71FDB90B">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4D96805E">
            <w:pPr>
              <w:rPr>
                <w:rFonts w:hint="eastAsia" w:ascii="仿宋_GB2312" w:hAnsi="仿宋_GB2312" w:eastAsia="仿宋_GB2312" w:cs="仿宋_GB2312"/>
                <w:sz w:val="20"/>
                <w:szCs w:val="20"/>
              </w:rPr>
            </w:pPr>
          </w:p>
        </w:tc>
        <w:tc>
          <w:tcPr>
            <w:tcW w:w="1250" w:type="dxa"/>
            <w:vMerge w:val="restart"/>
            <w:tcBorders>
              <w:top w:val="nil"/>
              <w:left w:val="single" w:color="auto" w:sz="4" w:space="0"/>
              <w:bottom w:val="single" w:color="auto" w:sz="4" w:space="0"/>
              <w:right w:val="single" w:color="auto" w:sz="4" w:space="0"/>
            </w:tcBorders>
            <w:shd w:val="clear" w:color="auto" w:fill="auto"/>
            <w:vAlign w:val="center"/>
          </w:tcPr>
          <w:p w14:paraId="64A10E12">
            <w:pPr>
              <w:jc w:val="center"/>
              <w:rPr>
                <w:rFonts w:hint="eastAsia" w:ascii="仿宋_GB2312" w:hAnsi="仿宋_GB2312" w:eastAsia="仿宋_GB2312" w:cs="仿宋_GB2312"/>
                <w:sz w:val="20"/>
                <w:szCs w:val="20"/>
                <w:lang w:eastAsia="zh-CN"/>
              </w:rPr>
            </w:pPr>
            <w:r>
              <w:rPr>
                <w:rFonts w:hint="eastAsia" w:ascii="仿宋_GB2312" w:hAnsi="仿宋_GB2312" w:eastAsia="仿宋_GB2312" w:cs="仿宋_GB2312"/>
                <w:sz w:val="20"/>
                <w:szCs w:val="20"/>
              </w:rPr>
              <w:t>售后服务方案</w:t>
            </w:r>
            <w:r>
              <w:rPr>
                <w:rFonts w:hint="eastAsia" w:ascii="仿宋_GB2312" w:hAnsi="仿宋_GB2312" w:eastAsia="仿宋_GB2312" w:cs="仿宋_GB2312"/>
                <w:sz w:val="20"/>
                <w:szCs w:val="20"/>
                <w:lang w:eastAsia="zh-CN"/>
              </w:rPr>
              <w:t>、</w:t>
            </w:r>
            <w:r>
              <w:rPr>
                <w:rFonts w:hint="eastAsia" w:ascii="仿宋_GB2312" w:hAnsi="仿宋_GB2312" w:eastAsia="仿宋_GB2312" w:cs="仿宋_GB2312"/>
                <w:sz w:val="20"/>
                <w:szCs w:val="20"/>
                <w:lang w:val="en-US" w:eastAsia="zh-CN"/>
              </w:rPr>
              <w:t>紧急情况的应急预案</w:t>
            </w:r>
          </w:p>
          <w:p w14:paraId="34F7E481">
            <w:pPr>
              <w:jc w:val="center"/>
              <w:rPr>
                <w:rFonts w:hint="eastAsia" w:ascii="仿宋_GB2312" w:hAnsi="仿宋_GB2312" w:eastAsia="仿宋_GB2312" w:cs="仿宋_GB2312"/>
                <w:sz w:val="20"/>
                <w:szCs w:val="20"/>
                <w:lang w:eastAsia="zh-CN"/>
              </w:rPr>
            </w:pPr>
          </w:p>
        </w:tc>
        <w:tc>
          <w:tcPr>
            <w:tcW w:w="593" w:type="dxa"/>
            <w:vMerge w:val="restart"/>
            <w:tcBorders>
              <w:top w:val="nil"/>
              <w:left w:val="single" w:color="auto" w:sz="4" w:space="0"/>
              <w:bottom w:val="single" w:color="auto" w:sz="4" w:space="0"/>
              <w:right w:val="single" w:color="auto" w:sz="4" w:space="0"/>
            </w:tcBorders>
            <w:shd w:val="clear" w:color="auto" w:fill="auto"/>
            <w:vAlign w:val="center"/>
          </w:tcPr>
          <w:p w14:paraId="3F0040E8">
            <w:pPr>
              <w:jc w:val="center"/>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20</w:t>
            </w:r>
          </w:p>
        </w:tc>
        <w:tc>
          <w:tcPr>
            <w:tcW w:w="5953" w:type="dxa"/>
            <w:tcBorders>
              <w:top w:val="nil"/>
              <w:left w:val="nil"/>
              <w:bottom w:val="single" w:color="auto" w:sz="4" w:space="0"/>
              <w:right w:val="single" w:color="auto" w:sz="4" w:space="0"/>
            </w:tcBorders>
            <w:shd w:val="clear" w:color="auto" w:fill="auto"/>
            <w:vAlign w:val="center"/>
          </w:tcPr>
          <w:p w14:paraId="5C7F7C97">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lang w:val="en-US" w:eastAsia="zh-CN"/>
              </w:rPr>
              <w:t>1、针对本项目的具体售后服务方案（包括售后服务团队的配置及 分工、服务内容及承诺、响应时间及保障措施、培训计划、提供及时、迅速、优质服务的承诺，迅速快捷的提供货物的备品 备件，保证采购人能够及时买到货物所需的备品备件和易损件）内容全面、详细、科学合理、切实可行可得 15 分，在此基础上 根据以上量化因素每出现一处相对弱项或无针对性项扣 0.5 分， 扣完为止，若此条缺项不得分。</w:t>
            </w:r>
          </w:p>
        </w:tc>
      </w:tr>
      <w:tr w14:paraId="3988782B">
        <w:tblPrEx>
          <w:tblCellMar>
            <w:top w:w="0" w:type="dxa"/>
            <w:left w:w="108" w:type="dxa"/>
            <w:bottom w:w="0" w:type="dxa"/>
            <w:right w:w="108" w:type="dxa"/>
          </w:tblCellMar>
        </w:tblPrEx>
        <w:trPr>
          <w:trHeight w:val="615" w:hRule="atLeast"/>
        </w:trPr>
        <w:tc>
          <w:tcPr>
            <w:tcW w:w="653" w:type="dxa"/>
            <w:vMerge w:val="continue"/>
            <w:tcBorders>
              <w:left w:val="single" w:color="auto" w:sz="4" w:space="0"/>
              <w:right w:val="single" w:color="auto" w:sz="4" w:space="0"/>
            </w:tcBorders>
            <w:vAlign w:val="center"/>
          </w:tcPr>
          <w:p w14:paraId="255CFF96">
            <w:pPr>
              <w:rPr>
                <w:rFonts w:hint="eastAsia" w:ascii="仿宋_GB2312" w:hAnsi="仿宋_GB2312" w:eastAsia="仿宋_GB2312" w:cs="仿宋_GB2312"/>
                <w:b/>
                <w:bCs/>
                <w:sz w:val="22"/>
                <w:szCs w:val="22"/>
              </w:rPr>
            </w:pPr>
          </w:p>
        </w:tc>
        <w:tc>
          <w:tcPr>
            <w:tcW w:w="638" w:type="dxa"/>
            <w:vMerge w:val="continue"/>
            <w:tcBorders>
              <w:left w:val="single" w:color="auto" w:sz="4" w:space="0"/>
              <w:right w:val="single" w:color="auto" w:sz="4" w:space="0"/>
            </w:tcBorders>
            <w:vAlign w:val="center"/>
          </w:tcPr>
          <w:p w14:paraId="0DAC9A5C">
            <w:pPr>
              <w:rPr>
                <w:rFonts w:hint="eastAsia" w:ascii="仿宋_GB2312" w:hAnsi="仿宋_GB2312" w:eastAsia="仿宋_GB2312" w:cs="仿宋_GB2312"/>
                <w:sz w:val="20"/>
                <w:szCs w:val="20"/>
              </w:rPr>
            </w:pPr>
          </w:p>
        </w:tc>
        <w:tc>
          <w:tcPr>
            <w:tcW w:w="1250" w:type="dxa"/>
            <w:vMerge w:val="continue"/>
            <w:tcBorders>
              <w:top w:val="nil"/>
              <w:left w:val="single" w:color="auto" w:sz="4" w:space="0"/>
              <w:bottom w:val="single" w:color="auto" w:sz="4" w:space="0"/>
              <w:right w:val="single" w:color="auto" w:sz="4" w:space="0"/>
            </w:tcBorders>
            <w:vAlign w:val="center"/>
          </w:tcPr>
          <w:p w14:paraId="1F9871EB">
            <w:pPr>
              <w:rPr>
                <w:rFonts w:hint="eastAsia" w:ascii="仿宋_GB2312" w:hAnsi="仿宋_GB2312" w:eastAsia="仿宋_GB2312" w:cs="仿宋_GB2312"/>
                <w:sz w:val="20"/>
                <w:szCs w:val="20"/>
              </w:rPr>
            </w:pPr>
          </w:p>
        </w:tc>
        <w:tc>
          <w:tcPr>
            <w:tcW w:w="593" w:type="dxa"/>
            <w:vMerge w:val="continue"/>
            <w:tcBorders>
              <w:top w:val="nil"/>
              <w:left w:val="single" w:color="auto" w:sz="4" w:space="0"/>
              <w:bottom w:val="single" w:color="auto" w:sz="4" w:space="0"/>
              <w:right w:val="single" w:color="auto" w:sz="4" w:space="0"/>
            </w:tcBorders>
            <w:vAlign w:val="center"/>
          </w:tcPr>
          <w:p w14:paraId="36E668F0">
            <w:pPr>
              <w:rPr>
                <w:rFonts w:hint="eastAsia" w:ascii="仿宋_GB2312" w:hAnsi="仿宋_GB2312" w:eastAsia="仿宋_GB2312" w:cs="仿宋_GB2312"/>
                <w:sz w:val="20"/>
                <w:szCs w:val="20"/>
              </w:rPr>
            </w:pPr>
          </w:p>
        </w:tc>
        <w:tc>
          <w:tcPr>
            <w:tcW w:w="5953" w:type="dxa"/>
            <w:tcBorders>
              <w:top w:val="nil"/>
              <w:left w:val="nil"/>
              <w:bottom w:val="single" w:color="auto" w:sz="4" w:space="0"/>
              <w:right w:val="single" w:color="auto" w:sz="4" w:space="0"/>
            </w:tcBorders>
            <w:shd w:val="clear" w:color="auto" w:fill="auto"/>
            <w:vAlign w:val="center"/>
          </w:tcPr>
          <w:p w14:paraId="2AAA6C84">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lang w:val="en-US" w:eastAsia="zh-CN"/>
              </w:rPr>
              <w:t>2、针对本项目售后任何可能发生的紧急情况的应急预案，投标人 自行虚拟出案例并给出解决方案，案例切合实际且解决方案合 理可靠、及时的得 5 分，在此基础上根据以上量化因素每出现 一处相对弱项或无针对性项扣 0.5 分，扣完为止，若此条缺项不得分。</w:t>
            </w:r>
          </w:p>
        </w:tc>
      </w:tr>
      <w:tr w14:paraId="0F2CFEFD">
        <w:tblPrEx>
          <w:tblCellMar>
            <w:top w:w="0" w:type="dxa"/>
            <w:left w:w="108" w:type="dxa"/>
            <w:bottom w:w="0" w:type="dxa"/>
            <w:right w:w="108" w:type="dxa"/>
          </w:tblCellMar>
        </w:tblPrEx>
        <w:trPr>
          <w:trHeight w:val="615" w:hRule="atLeast"/>
        </w:trPr>
        <w:tc>
          <w:tcPr>
            <w:tcW w:w="653" w:type="dxa"/>
            <w:vMerge w:val="continue"/>
            <w:tcBorders>
              <w:left w:val="single" w:color="auto" w:sz="4" w:space="0"/>
              <w:bottom w:val="single" w:color="000000" w:sz="4" w:space="0"/>
              <w:right w:val="single" w:color="auto" w:sz="4" w:space="0"/>
            </w:tcBorders>
            <w:vAlign w:val="center"/>
          </w:tcPr>
          <w:p w14:paraId="32340846">
            <w:pPr>
              <w:rPr>
                <w:rFonts w:hint="eastAsia" w:ascii="仿宋_GB2312" w:hAnsi="仿宋_GB2312" w:eastAsia="仿宋_GB2312" w:cs="仿宋_GB2312"/>
                <w:b/>
                <w:bCs/>
                <w:sz w:val="22"/>
                <w:szCs w:val="22"/>
              </w:rPr>
            </w:pPr>
          </w:p>
        </w:tc>
        <w:tc>
          <w:tcPr>
            <w:tcW w:w="638" w:type="dxa"/>
            <w:vMerge w:val="continue"/>
            <w:tcBorders>
              <w:left w:val="single" w:color="auto" w:sz="4" w:space="0"/>
              <w:bottom w:val="single" w:color="auto" w:sz="4" w:space="0"/>
              <w:right w:val="single" w:color="auto" w:sz="4" w:space="0"/>
            </w:tcBorders>
            <w:vAlign w:val="center"/>
          </w:tcPr>
          <w:p w14:paraId="604FF68D">
            <w:pPr>
              <w:rPr>
                <w:rFonts w:hint="eastAsia" w:ascii="仿宋_GB2312" w:hAnsi="仿宋_GB2312" w:eastAsia="仿宋_GB2312" w:cs="仿宋_GB2312"/>
                <w:sz w:val="20"/>
                <w:szCs w:val="20"/>
              </w:rPr>
            </w:pPr>
          </w:p>
        </w:tc>
        <w:tc>
          <w:tcPr>
            <w:tcW w:w="1250" w:type="dxa"/>
            <w:tcBorders>
              <w:top w:val="nil"/>
              <w:left w:val="single" w:color="auto" w:sz="4" w:space="0"/>
              <w:bottom w:val="single" w:color="auto" w:sz="4" w:space="0"/>
              <w:right w:val="single" w:color="auto" w:sz="4" w:space="0"/>
            </w:tcBorders>
            <w:vAlign w:val="center"/>
          </w:tcPr>
          <w:p w14:paraId="71984635">
            <w:pPr>
              <w:jc w:val="cente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专家评分</w:t>
            </w:r>
          </w:p>
        </w:tc>
        <w:tc>
          <w:tcPr>
            <w:tcW w:w="593" w:type="dxa"/>
            <w:tcBorders>
              <w:top w:val="nil"/>
              <w:left w:val="single" w:color="auto" w:sz="4" w:space="0"/>
              <w:bottom w:val="single" w:color="auto" w:sz="4" w:space="0"/>
              <w:right w:val="single" w:color="auto" w:sz="4" w:space="0"/>
            </w:tcBorders>
            <w:vAlign w:val="center"/>
          </w:tcPr>
          <w:p w14:paraId="594B962F">
            <w:pPr>
              <w:jc w:val="cente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20</w:t>
            </w:r>
          </w:p>
        </w:tc>
        <w:tc>
          <w:tcPr>
            <w:tcW w:w="5953" w:type="dxa"/>
            <w:tcBorders>
              <w:top w:val="nil"/>
              <w:left w:val="nil"/>
              <w:bottom w:val="single" w:color="auto" w:sz="4" w:space="0"/>
              <w:right w:val="single" w:color="auto" w:sz="4" w:space="0"/>
            </w:tcBorders>
            <w:shd w:val="clear" w:color="auto" w:fill="auto"/>
            <w:vAlign w:val="center"/>
          </w:tcPr>
          <w:p w14:paraId="68C7DE3F">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依据技术方案介绍，现场答辩表现，素养等等。</w:t>
            </w:r>
          </w:p>
        </w:tc>
      </w:tr>
      <w:tr w14:paraId="1DB4CEF8">
        <w:tblPrEx>
          <w:tblCellMar>
            <w:top w:w="0" w:type="dxa"/>
            <w:left w:w="108" w:type="dxa"/>
            <w:bottom w:w="0" w:type="dxa"/>
            <w:right w:w="108" w:type="dxa"/>
          </w:tblCellMar>
        </w:tblPrEx>
        <w:trPr>
          <w:trHeight w:val="390" w:hRule="atLeast"/>
        </w:trPr>
        <w:tc>
          <w:tcPr>
            <w:tcW w:w="653" w:type="dxa"/>
            <w:tcBorders>
              <w:top w:val="nil"/>
              <w:left w:val="single" w:color="auto" w:sz="4" w:space="0"/>
              <w:bottom w:val="single" w:color="auto" w:sz="4" w:space="0"/>
              <w:right w:val="single" w:color="auto" w:sz="4" w:space="0"/>
            </w:tcBorders>
            <w:shd w:val="clear" w:color="auto" w:fill="auto"/>
            <w:vAlign w:val="center"/>
          </w:tcPr>
          <w:p w14:paraId="6F057023">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商务标</w:t>
            </w:r>
          </w:p>
        </w:tc>
        <w:tc>
          <w:tcPr>
            <w:tcW w:w="638" w:type="dxa"/>
            <w:tcBorders>
              <w:top w:val="nil"/>
              <w:left w:val="nil"/>
              <w:bottom w:val="single" w:color="auto" w:sz="4" w:space="0"/>
              <w:right w:val="single" w:color="auto" w:sz="4" w:space="0"/>
            </w:tcBorders>
            <w:shd w:val="clear" w:color="auto" w:fill="auto"/>
            <w:vAlign w:val="center"/>
          </w:tcPr>
          <w:p w14:paraId="1662A539">
            <w:pPr>
              <w:jc w:val="cente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60</w:t>
            </w:r>
          </w:p>
        </w:tc>
        <w:tc>
          <w:tcPr>
            <w:tcW w:w="1250" w:type="dxa"/>
            <w:tcBorders>
              <w:top w:val="nil"/>
              <w:left w:val="nil"/>
              <w:bottom w:val="single" w:color="auto" w:sz="4" w:space="0"/>
              <w:right w:val="single" w:color="auto" w:sz="4" w:space="0"/>
            </w:tcBorders>
            <w:shd w:val="clear" w:color="auto" w:fill="auto"/>
            <w:vAlign w:val="center"/>
          </w:tcPr>
          <w:p w14:paraId="09F81B8A">
            <w:pPr>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价格</w:t>
            </w:r>
          </w:p>
        </w:tc>
        <w:tc>
          <w:tcPr>
            <w:tcW w:w="593" w:type="dxa"/>
            <w:tcBorders>
              <w:top w:val="nil"/>
              <w:left w:val="nil"/>
              <w:bottom w:val="single" w:color="auto" w:sz="4" w:space="0"/>
              <w:right w:val="single" w:color="auto" w:sz="4" w:space="0"/>
            </w:tcBorders>
            <w:shd w:val="clear" w:color="auto" w:fill="auto"/>
            <w:vAlign w:val="center"/>
          </w:tcPr>
          <w:p w14:paraId="3757F0A6">
            <w:pPr>
              <w:jc w:val="center"/>
              <w:rPr>
                <w:rFonts w:hint="eastAsia" w:ascii="仿宋_GB2312" w:hAnsi="仿宋_GB2312" w:eastAsia="仿宋_GB2312" w:cs="仿宋_GB2312"/>
                <w:sz w:val="22"/>
                <w:szCs w:val="22"/>
              </w:rPr>
            </w:pPr>
          </w:p>
        </w:tc>
        <w:tc>
          <w:tcPr>
            <w:tcW w:w="5953" w:type="dxa"/>
            <w:tcBorders>
              <w:top w:val="nil"/>
              <w:left w:val="nil"/>
              <w:bottom w:val="single" w:color="auto" w:sz="4" w:space="0"/>
              <w:right w:val="single" w:color="auto" w:sz="4" w:space="0"/>
            </w:tcBorders>
            <w:shd w:val="clear" w:color="auto" w:fill="auto"/>
            <w:vAlign w:val="center"/>
          </w:tcPr>
          <w:p w14:paraId="45012956">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highlight w:val="yellow"/>
              </w:rPr>
              <w:t>技术标80分以上的视为符合技术要求，可进入商务报价阶段</w:t>
            </w:r>
            <w:r>
              <w:rPr>
                <w:rFonts w:hint="eastAsia" w:ascii="仿宋_GB2312" w:hAnsi="仿宋_GB2312" w:eastAsia="仿宋_GB2312" w:cs="仿宋_GB2312"/>
                <w:sz w:val="20"/>
                <w:szCs w:val="20"/>
              </w:rPr>
              <w:t>。本次为两家中标单位，按照综合评标法最终确定中标单位，技术标占</w:t>
            </w:r>
            <w:r>
              <w:rPr>
                <w:rFonts w:hint="eastAsia" w:ascii="仿宋_GB2312" w:hAnsi="仿宋_GB2312" w:eastAsia="仿宋_GB2312" w:cs="仿宋_GB2312"/>
                <w:sz w:val="20"/>
                <w:szCs w:val="20"/>
                <w:highlight w:val="yellow"/>
              </w:rPr>
              <w:t>40%分值，商务标占60%分值。</w:t>
            </w:r>
          </w:p>
          <w:p w14:paraId="5F8950C1">
            <w:pPr>
              <w:rPr>
                <w:rFonts w:hint="eastAsia" w:ascii="仿宋_GB2312" w:hAnsi="仿宋_GB2312" w:eastAsia="仿宋_GB2312" w:cs="仿宋_GB2312"/>
                <w:sz w:val="20"/>
                <w:szCs w:val="20"/>
              </w:rPr>
            </w:pPr>
            <w:r>
              <w:rPr>
                <w:rFonts w:hint="eastAsia" w:ascii="仿宋_GB2312" w:hAnsi="仿宋_GB2312" w:eastAsia="仿宋_GB2312" w:cs="仿宋_GB2312"/>
                <w:sz w:val="20"/>
                <w:szCs w:val="20"/>
              </w:rPr>
              <w:t>1.商务标得分=当前轮次最低价/供方投标价X商务标总分。</w:t>
            </w:r>
          </w:p>
          <w:p w14:paraId="190D011D">
            <w:pPr>
              <w:rPr>
                <w:rFonts w:hint="default" w:ascii="仿宋_GB2312" w:hAnsi="仿宋_GB2312" w:eastAsia="仿宋_GB2312" w:cs="仿宋_GB2312"/>
                <w:sz w:val="20"/>
                <w:szCs w:val="20"/>
                <w:lang w:val="en-US" w:eastAsia="zh-CN"/>
              </w:rPr>
            </w:pPr>
            <w:r>
              <w:rPr>
                <w:rFonts w:hint="eastAsia" w:ascii="仿宋_GB2312" w:hAnsi="仿宋_GB2312" w:eastAsia="仿宋_GB2312" w:cs="仿宋_GB2312"/>
                <w:sz w:val="20"/>
                <w:szCs w:val="20"/>
              </w:rPr>
              <w:t>2.评标价格均以元（RMB）为单位计算，百分率、得分值小数点后保留二位，第三位四舍五入。</w:t>
            </w:r>
          </w:p>
        </w:tc>
      </w:tr>
      <w:tr w14:paraId="4F42D803">
        <w:tblPrEx>
          <w:tblCellMar>
            <w:top w:w="0" w:type="dxa"/>
            <w:left w:w="108" w:type="dxa"/>
            <w:bottom w:w="0" w:type="dxa"/>
            <w:right w:w="108" w:type="dxa"/>
          </w:tblCellMar>
        </w:tblPrEx>
        <w:trPr>
          <w:trHeight w:val="720" w:hRule="atLeast"/>
        </w:trPr>
        <w:tc>
          <w:tcPr>
            <w:tcW w:w="653" w:type="dxa"/>
            <w:tcBorders>
              <w:top w:val="nil"/>
              <w:left w:val="single" w:color="auto" w:sz="4" w:space="0"/>
              <w:bottom w:val="single" w:color="auto" w:sz="4" w:space="0"/>
              <w:right w:val="single" w:color="auto" w:sz="4" w:space="0"/>
            </w:tcBorders>
            <w:shd w:val="clear" w:color="auto" w:fill="auto"/>
            <w:vAlign w:val="center"/>
          </w:tcPr>
          <w:p w14:paraId="789CAC6A">
            <w:pPr>
              <w:jc w:val="center"/>
              <w:rPr>
                <w:rFonts w:hint="eastAsia" w:ascii="仿宋_GB2312" w:hAnsi="仿宋_GB2312" w:eastAsia="仿宋_GB2312" w:cs="仿宋_GB2312"/>
                <w:b/>
                <w:bCs/>
                <w:sz w:val="22"/>
                <w:szCs w:val="22"/>
              </w:rPr>
            </w:pPr>
            <w:r>
              <w:rPr>
                <w:rFonts w:hint="eastAsia" w:ascii="仿宋_GB2312" w:hAnsi="仿宋_GB2312" w:eastAsia="仿宋_GB2312" w:cs="仿宋_GB2312"/>
                <w:b/>
                <w:bCs/>
                <w:sz w:val="22"/>
                <w:szCs w:val="22"/>
              </w:rPr>
              <w:t>备注</w:t>
            </w:r>
          </w:p>
        </w:tc>
        <w:tc>
          <w:tcPr>
            <w:tcW w:w="8434" w:type="dxa"/>
            <w:gridSpan w:val="4"/>
            <w:tcBorders>
              <w:top w:val="single" w:color="auto" w:sz="4" w:space="0"/>
              <w:left w:val="nil"/>
              <w:bottom w:val="single" w:color="auto" w:sz="4" w:space="0"/>
              <w:right w:val="single" w:color="000000" w:sz="4" w:space="0"/>
            </w:tcBorders>
            <w:shd w:val="clear" w:color="auto" w:fill="auto"/>
            <w:vAlign w:val="center"/>
          </w:tcPr>
          <w:p w14:paraId="4C6A3CAA">
            <w:pPr>
              <w:rPr>
                <w:rFonts w:hint="default" w:ascii="仿宋_GB2312" w:hAnsi="仿宋_GB2312" w:eastAsia="仿宋_GB2312" w:cs="仿宋_GB2312"/>
                <w:b/>
                <w:bCs/>
                <w:sz w:val="22"/>
                <w:szCs w:val="22"/>
                <w:lang w:val="en-US" w:eastAsia="zh-CN"/>
              </w:rPr>
            </w:pPr>
            <w:r>
              <w:rPr>
                <w:rFonts w:hint="eastAsia" w:ascii="仿宋_GB2312" w:hAnsi="仿宋_GB2312" w:eastAsia="仿宋_GB2312" w:cs="仿宋_GB2312"/>
                <w:b/>
                <w:bCs/>
                <w:sz w:val="22"/>
                <w:szCs w:val="22"/>
              </w:rPr>
              <w:t>1、企业实力中所要求证书及合同业绩开标现场均需提供原件或盖章复印件，否则不作得分依据；</w:t>
            </w:r>
            <w:r>
              <w:rPr>
                <w:rFonts w:hint="eastAsia" w:ascii="仿宋_GB2312" w:hAnsi="仿宋_GB2312" w:eastAsia="仿宋_GB2312" w:cs="仿宋_GB2312"/>
                <w:b/>
                <w:bCs/>
                <w:sz w:val="22"/>
                <w:szCs w:val="22"/>
                <w:lang w:val="en-US" w:eastAsia="zh-CN"/>
              </w:rPr>
              <w:t>2、经专家组评议后，满足技术标要求的优质投标方进入商务标。</w:t>
            </w:r>
          </w:p>
        </w:tc>
      </w:tr>
    </w:tbl>
    <w:p w14:paraId="7C0A112D">
      <w:pPr>
        <w:pStyle w:val="73"/>
        <w:numPr>
          <w:ilvl w:val="0"/>
          <w:numId w:val="0"/>
        </w:numPr>
      </w:pPr>
      <w:r>
        <w:rPr>
          <w:rFonts w:hint="eastAsia" w:ascii="黑体" w:hAnsi="黑体" w:eastAsia="黑体" w:cs="Times New Roman"/>
          <w:b/>
          <w:bCs/>
          <w:kern w:val="2"/>
          <w:sz w:val="28"/>
          <w:szCs w:val="28"/>
          <w:highlight w:val="none"/>
          <w:lang w:val="en-US" w:eastAsia="zh-CN" w:bidi="ar-SA"/>
        </w:rPr>
        <w:t>七、</w:t>
      </w:r>
      <w:r>
        <w:rPr>
          <w:rFonts w:hint="eastAsia"/>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2</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八、</w:t>
      </w: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6"/>
      <w:bookmarkStart w:id="17" w:name="OLE_LINK28"/>
      <w:bookmarkStart w:id="18" w:name="OLE_LINK27"/>
      <w:bookmarkStart w:id="19" w:name="OLE_LINK29"/>
      <w:bookmarkStart w:id="20" w:name="OLE_LINK25"/>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九、</w:t>
      </w: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b/>
          <w:sz w:val="21"/>
          <w:szCs w:val="21"/>
        </w:rPr>
      </w:pPr>
      <w:r>
        <w:rPr>
          <w:rFonts w:hint="eastAsia" w:ascii="宋体" w:hAnsi="宋体" w:cs="宋体"/>
          <w:b/>
          <w:sz w:val="21"/>
          <w:szCs w:val="21"/>
        </w:rPr>
        <w:t>5.合同以双方最终签署的版本为准。</w:t>
      </w:r>
    </w:p>
    <w:p w14:paraId="4D07BE1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宋体" w:hAnsi="宋体" w:eastAsia="宋体" w:cs="宋体"/>
          <w:b/>
          <w:sz w:val="21"/>
          <w:szCs w:val="21"/>
          <w:highlight w:val="yellow"/>
          <w:lang w:val="en-US" w:eastAsia="zh-CN"/>
        </w:rPr>
      </w:pPr>
      <w:r>
        <w:rPr>
          <w:rFonts w:hint="eastAsia" w:ascii="宋体" w:hAnsi="宋体" w:cs="宋体"/>
          <w:b/>
          <w:sz w:val="21"/>
          <w:szCs w:val="21"/>
          <w:highlight w:val="yellow"/>
          <w:lang w:val="en-US" w:eastAsia="zh-CN"/>
        </w:rPr>
        <w:t>6.中标份额分配：2个中标人份额各为50%；以签订合同为准。</w:t>
      </w:r>
    </w:p>
    <w:p w14:paraId="610E8BB3">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十、</w:t>
      </w:r>
      <w:r>
        <w:rPr>
          <w:rFonts w:hint="eastAsia"/>
          <w:lang w:val="en-US" w:eastAsia="zh-CN"/>
        </w:rPr>
        <w:t>交货及付款</w:t>
      </w:r>
    </w:p>
    <w:p w14:paraId="69B21790">
      <w:pPr>
        <w:pStyle w:val="73"/>
        <w:numPr>
          <w:ilvl w:val="0"/>
          <w:numId w:val="1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3B040A27">
      <w:pPr>
        <w:pStyle w:val="73"/>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43A6407B">
      <w:pPr>
        <w:pStyle w:val="73"/>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2</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522037F2">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011E213D">
      <w:pPr>
        <w:pStyle w:val="64"/>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w:t>
      </w:r>
    </w:p>
    <w:p w14:paraId="76070DD5">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（1）如投标人不认可、不接受使用半年期商业汇票支付用于费用结算，则须在附件“开标一览表”中注明，招标人将视之为主动弃标。</w:t>
      </w:r>
    </w:p>
    <w:p w14:paraId="1CDF3683">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（2）投标人应对项目内招标的全部内容进行报价，不允许挑项报价、空项报价，否则视为主动弃标。</w:t>
      </w:r>
    </w:p>
    <w:p w14:paraId="09E67618">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（3）有商务条款偏离的要在附件中注明。</w:t>
      </w:r>
    </w:p>
    <w:p w14:paraId="11A96CBD">
      <w:pPr>
        <w:pStyle w:val="73"/>
        <w:numPr>
          <w:ilvl w:val="0"/>
          <w:numId w:val="0"/>
        </w:numPr>
        <w:ind w:left="420" w:leftChars="0" w:hanging="420" w:firstLineChars="0"/>
        <w:rPr>
          <w:rFonts w:hint="eastAsia"/>
          <w:lang w:val="en-US" w:eastAsia="zh-CN"/>
        </w:rPr>
      </w:pPr>
      <w:r>
        <w:rPr>
          <w:rFonts w:hint="eastAsia" w:ascii="黑体" w:hAnsi="黑体" w:eastAsia="黑体" w:cs="Times New Roman"/>
          <w:b/>
          <w:bCs/>
          <w:kern w:val="2"/>
          <w:sz w:val="28"/>
          <w:szCs w:val="28"/>
          <w:highlight w:val="none"/>
          <w:lang w:val="en-US" w:eastAsia="zh-CN" w:bidi="ar-SA"/>
        </w:rPr>
        <w:t>十一、</w:t>
      </w:r>
      <w:r>
        <w:rPr>
          <w:rFonts w:hint="eastAsia"/>
          <w:lang w:val="en-US" w:eastAsia="zh-CN"/>
        </w:rPr>
        <w:t>质保金</w:t>
      </w:r>
    </w:p>
    <w:p w14:paraId="698CA179">
      <w:pPr>
        <w:pStyle w:val="73"/>
        <w:numPr>
          <w:ilvl w:val="0"/>
          <w:numId w:val="0"/>
        </w:numPr>
        <w:ind w:left="420" w:leftChars="0" w:hanging="420" w:firstLineChars="0"/>
        <w:rPr>
          <w:rFonts w:hint="default" w:ascii="宋体" w:hAnsi="宋体" w:eastAsia="宋体" w:cs="宋体"/>
          <w:b w:val="0"/>
          <w:bCs w:val="0"/>
          <w:color w:val="000000"/>
          <w:kern w:val="2"/>
          <w:sz w:val="21"/>
          <w:szCs w:val="21"/>
          <w:lang w:val="en-US" w:eastAsia="zh-CN" w:bidi="ar-SA"/>
        </w:rPr>
      </w:pPr>
      <w:r>
        <w:rPr>
          <w:rFonts w:hint="eastAsia" w:ascii="宋体" w:hAnsi="宋体" w:eastAsia="宋体" w:cs="宋体"/>
          <w:b w:val="0"/>
          <w:bCs w:val="0"/>
          <w:color w:val="000000"/>
          <w:kern w:val="2"/>
          <w:sz w:val="21"/>
          <w:szCs w:val="21"/>
          <w:lang w:val="en-US" w:eastAsia="zh-CN" w:bidi="ar-SA"/>
        </w:rPr>
        <w:t>项目中标后需缴纳履约保证金20000元。</w:t>
      </w:r>
    </w:p>
    <w:p w14:paraId="6E0D7439">
      <w:pPr>
        <w:pStyle w:val="73"/>
        <w:numPr>
          <w:ilvl w:val="0"/>
          <w:numId w:val="0"/>
        </w:numPr>
        <w:ind w:left="420" w:leftChars="0" w:hanging="420" w:firstLineChars="0"/>
        <w:rPr>
          <w:rFonts w:hint="eastAsia"/>
          <w:lang w:val="en-US" w:eastAsia="zh-CN"/>
        </w:rPr>
      </w:pPr>
      <w:r>
        <w:rPr>
          <w:rFonts w:hint="eastAsia" w:ascii="黑体" w:hAnsi="黑体" w:eastAsia="黑体" w:cs="Times New Roman"/>
          <w:b/>
          <w:bCs/>
          <w:kern w:val="2"/>
          <w:sz w:val="28"/>
          <w:szCs w:val="28"/>
          <w:highlight w:val="none"/>
          <w:lang w:val="en-US" w:eastAsia="zh-CN" w:bidi="ar-SA"/>
        </w:rPr>
        <w:t>十</w:t>
      </w:r>
      <w:r>
        <w:rPr>
          <w:rFonts w:hint="eastAsia" w:hAnsi="黑体" w:cs="Times New Roman"/>
          <w:b/>
          <w:bCs/>
          <w:kern w:val="2"/>
          <w:sz w:val="28"/>
          <w:szCs w:val="28"/>
          <w:highlight w:val="none"/>
          <w:lang w:val="en-US" w:eastAsia="zh-CN" w:bidi="ar-SA"/>
        </w:rPr>
        <w:t>二</w:t>
      </w:r>
      <w:r>
        <w:rPr>
          <w:rFonts w:hint="eastAsia" w:ascii="黑体" w:hAnsi="黑体" w:eastAsia="黑体" w:cs="Times New Roman"/>
          <w:b/>
          <w:bCs/>
          <w:kern w:val="2"/>
          <w:sz w:val="28"/>
          <w:szCs w:val="28"/>
          <w:highlight w:val="none"/>
          <w:lang w:val="en-US" w:eastAsia="zh-CN" w:bidi="ar-SA"/>
        </w:rPr>
        <w:t>、</w:t>
      </w:r>
      <w:r>
        <w:rPr>
          <w:rFonts w:hint="eastAsia"/>
          <w:lang w:val="en-US" w:eastAsia="zh-CN"/>
        </w:rPr>
        <w:t>本次招标最终解释权归中国重汽集团济南动力有限公司。</w:t>
      </w:r>
    </w:p>
    <w:p w14:paraId="66BCACD8">
      <w:pPr>
        <w:pStyle w:val="77"/>
      </w:pPr>
    </w:p>
    <w:p w14:paraId="07A4B493">
      <w:pPr>
        <w:pStyle w:val="72"/>
        <w:jc w:val="both"/>
        <w:rPr>
          <w:rFonts w:hint="eastAsia"/>
        </w:rPr>
      </w:pPr>
      <w:bookmarkStart w:id="21" w:name="_Toc47976607"/>
    </w:p>
    <w:p w14:paraId="243FF35F">
      <w:pPr>
        <w:pStyle w:val="72"/>
        <w:jc w:val="both"/>
        <w:rPr>
          <w:rFonts w:hint="eastAsia"/>
        </w:rPr>
      </w:pPr>
    </w:p>
    <w:p w14:paraId="39D09CDB">
      <w:pPr>
        <w:pStyle w:val="72"/>
        <w:jc w:val="center"/>
        <w:rPr>
          <w:rFonts w:hint="eastAsia"/>
        </w:rPr>
      </w:pPr>
      <w:bookmarkStart w:id="22" w:name="_Toc1910"/>
    </w:p>
    <w:p w14:paraId="1FB6CA61">
      <w:pPr>
        <w:pStyle w:val="72"/>
        <w:jc w:val="center"/>
        <w:rPr>
          <w:rFonts w:hint="default" w:eastAsia="黑体"/>
          <w:lang w:val="en-US" w:eastAsia="zh-CN"/>
        </w:rPr>
      </w:pPr>
      <w:r>
        <w:rPr>
          <w:rFonts w:hint="eastAsia"/>
        </w:rPr>
        <w:t>第二部分　</w:t>
      </w:r>
      <w:bookmarkEnd w:id="21"/>
      <w:r>
        <w:rPr>
          <w:rFonts w:hint="eastAsia"/>
          <w:lang w:val="en-US" w:eastAsia="zh-CN"/>
        </w:rPr>
        <w:t>技术标书</w:t>
      </w:r>
      <w:bookmarkEnd w:id="22"/>
    </w:p>
    <w:p w14:paraId="7AD8EAAD">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一、项目名称</w:t>
      </w:r>
    </w:p>
    <w:p w14:paraId="5FB4BCBA">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消防器材采购项目</w:t>
      </w:r>
    </w:p>
    <w:p w14:paraId="427C8438">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二、主要技术状态说明</w:t>
      </w:r>
    </w:p>
    <w:p w14:paraId="4A6D4821">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1.应符合国家现行标准要求，外观、规格型号、结构部件、材料、性能参数、生产厂名厂址等均与型式检验报告一致；发光标志、铭牌、警示说明齐全。</w:t>
      </w:r>
    </w:p>
    <w:p w14:paraId="07846A08">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2.结构完整，材料符合标准要求，开启性能符合标准要求。</w:t>
      </w:r>
    </w:p>
    <w:p w14:paraId="076A6227">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3.符合国家标准要求，产品结构、标识、所用材料、尺寸均符合标准要求。</w:t>
      </w:r>
    </w:p>
    <w:p w14:paraId="44864925">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4.消防器材应符合国家现行标准，应与国家有关市场准入制度中的有效证明文件相符，应急工作时间应不小于其本身标称的应急工作时间，符合要求。</w:t>
      </w:r>
    </w:p>
    <w:p w14:paraId="4557DAF4">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5.根据国家行业要求，保修期内免费进行维修、更换。</w:t>
      </w:r>
    </w:p>
    <w:p w14:paraId="055A8340">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三、质量要求</w:t>
      </w:r>
    </w:p>
    <w:p w14:paraId="34D4EBB2">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应符合国家现行标准要求和行业使用要求。</w:t>
      </w:r>
    </w:p>
    <w:p w14:paraId="2886E928">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四、检测方法及规则</w:t>
      </w:r>
    </w:p>
    <w:p w14:paraId="52C7E3B8">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提供产品国家级检测机构下发的产品检验报告，采用目测、相关量具测量、压力试验等方法，按照合格判定标准检查。</w:t>
      </w:r>
    </w:p>
    <w:p w14:paraId="17521AEE">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五、标志、包装、运输、储存</w:t>
      </w:r>
    </w:p>
    <w:p w14:paraId="6019E706">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要求产品包装符合相关国家标准，保持其完整性，标志清晰，确保运输、储存过程中货物安全，杜绝磕、碰、砸坏等现象发生。</w:t>
      </w:r>
    </w:p>
    <w:p w14:paraId="2703BC61">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运输货物进入招标人单位内，应符合招标人单位内部要求，运输车辆应用招标单位品牌车辆。</w:t>
      </w:r>
    </w:p>
    <w:p w14:paraId="72E3CBA8">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六、交付</w:t>
      </w:r>
    </w:p>
    <w:p w14:paraId="2A968910">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合同签订后30天内交付。</w:t>
      </w:r>
    </w:p>
    <w:p w14:paraId="2E415555">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七、服务</w:t>
      </w:r>
    </w:p>
    <w:p w14:paraId="27552C85">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投标单位根据项目实际情况自行填报售后服务方案</w:t>
      </w:r>
    </w:p>
    <w:p w14:paraId="233E4A70">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八、验收</w:t>
      </w:r>
    </w:p>
    <w:p w14:paraId="52921290">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按照中国重汽集团济南动力有限公司相关规定、要求进行验收。</w:t>
      </w:r>
    </w:p>
    <w:p w14:paraId="02B19AEC">
      <w:pPr>
        <w:pStyle w:val="31"/>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楷体_GB2312" w:hAnsi="楷体_GB2312" w:eastAsia="楷体_GB2312" w:cs="楷体_GB2312"/>
          <w:b/>
          <w:bCs/>
          <w:sz w:val="28"/>
          <w:szCs w:val="28"/>
          <w:lang w:val="en-US" w:eastAsia="zh-CN"/>
        </w:rPr>
      </w:pPr>
      <w:r>
        <w:rPr>
          <w:rFonts w:hint="eastAsia" w:ascii="楷体_GB2312" w:hAnsi="楷体_GB2312" w:eastAsia="楷体_GB2312" w:cs="楷体_GB2312"/>
          <w:b/>
          <w:bCs/>
          <w:sz w:val="28"/>
          <w:szCs w:val="28"/>
          <w:lang w:val="en-US" w:eastAsia="zh-CN"/>
        </w:rPr>
        <w:t>九、其他</w:t>
      </w:r>
    </w:p>
    <w:p w14:paraId="57190115">
      <w:pPr>
        <w:pStyle w:val="16"/>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b w:val="0"/>
          <w:bCs w:val="0"/>
          <w:kern w:val="0"/>
          <w:sz w:val="28"/>
          <w:szCs w:val="28"/>
          <w:lang w:val="en-US" w:eastAsia="zh-CN" w:bidi="ar-SA"/>
        </w:rPr>
      </w:pPr>
      <w:r>
        <w:rPr>
          <w:rFonts w:hint="eastAsia" w:ascii="仿宋_GB2312" w:hAnsi="仿宋_GB2312" w:eastAsia="仿宋_GB2312" w:cs="仿宋_GB2312"/>
          <w:b w:val="0"/>
          <w:bCs w:val="0"/>
          <w:kern w:val="0"/>
          <w:sz w:val="28"/>
          <w:szCs w:val="28"/>
          <w:lang w:val="en-US" w:eastAsia="zh-CN" w:bidi="ar-SA"/>
        </w:rPr>
        <w:t>1.投标人承诺对参与该项目所获得的与招标人产品相关的所有信息都予以保密，并承担与此相关的所有法律责任。</w:t>
      </w:r>
    </w:p>
    <w:p w14:paraId="0CE52F96">
      <w:pPr>
        <w:pStyle w:val="77"/>
      </w:pPr>
      <w:r>
        <w:rPr>
          <w:rFonts w:hint="eastAsia" w:ascii="仿宋_GB2312" w:hAnsi="仿宋_GB2312" w:eastAsia="仿宋_GB2312" w:cs="仿宋_GB2312"/>
          <w:b w:val="0"/>
          <w:bCs w:val="0"/>
          <w:kern w:val="0"/>
          <w:sz w:val="28"/>
          <w:szCs w:val="28"/>
          <w:lang w:val="en-US" w:eastAsia="zh-CN" w:bidi="ar-SA"/>
        </w:rPr>
        <w:t>2.其余未尽事宜，投标人应与招标人指派的答疑人员充分沟通，理解认可并接受相关技术规范及服务要求。</w:t>
      </w:r>
    </w:p>
    <w:p w14:paraId="79A7EC9B">
      <w:pPr>
        <w:pStyle w:val="77"/>
      </w:pPr>
    </w:p>
    <w:p w14:paraId="0EB8BBEB">
      <w:pPr>
        <w:pStyle w:val="72"/>
        <w:rPr>
          <w:rFonts w:hint="default" w:eastAsia="黑体"/>
          <w:lang w:val="en-US" w:eastAsia="zh-CN"/>
        </w:rPr>
      </w:pPr>
      <w:bookmarkStart w:id="23" w:name="_Toc47976615"/>
      <w:bookmarkStart w:id="24" w:name="_Toc5925"/>
      <w:r>
        <w:rPr>
          <w:rFonts w:hint="eastAsia"/>
        </w:rPr>
        <w:t>第四部分　</w:t>
      </w:r>
      <w:bookmarkEnd w:id="23"/>
      <w:r>
        <w:rPr>
          <w:rFonts w:hint="eastAsia"/>
          <w:lang w:val="en-US" w:eastAsia="zh-CN"/>
        </w:rPr>
        <w:t>投标文件附件</w:t>
      </w:r>
      <w:bookmarkEnd w:id="24"/>
    </w:p>
    <w:p w14:paraId="600DE1DD">
      <w:pPr>
        <w:pStyle w:val="72"/>
        <w:jc w:val="left"/>
        <w:rPr>
          <w:rFonts w:hint="eastAsia" w:ascii="宋体" w:hAnsi="宋体" w:eastAsia="宋体" w:cs="宋体"/>
          <w:sz w:val="32"/>
          <w:szCs w:val="32"/>
          <w:highlight w:val="yellow"/>
          <w:lang w:eastAsia="zh-CN"/>
        </w:rPr>
      </w:pPr>
      <w:bookmarkStart w:id="25" w:name="_Toc47976616"/>
      <w:bookmarkStart w:id="26" w:name="_Toc4225"/>
      <w:r>
        <w:rPr>
          <w:rFonts w:hint="eastAsia" w:ascii="宋体" w:hAnsi="宋体" w:eastAsia="宋体" w:cs="宋体"/>
          <w:sz w:val="32"/>
          <w:szCs w:val="32"/>
          <w:highlight w:val="yellow"/>
        </w:rPr>
        <w:t>附件</w:t>
      </w:r>
      <w:bookmarkEnd w:id="25"/>
      <w:bookmarkEnd w:id="26"/>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3"/>
        <w:numPr>
          <w:ilvl w:val="0"/>
          <w:numId w:val="0"/>
        </w:numPr>
        <w:ind w:leftChars="0"/>
        <w:rPr>
          <w:rFonts w:hint="eastAsia" w:ascii="宋体" w:hAnsi="宋体" w:eastAsia="宋体" w:cs="宋体"/>
          <w:sz w:val="32"/>
          <w:szCs w:val="32"/>
          <w:highlight w:val="yellow"/>
          <w:lang w:val="en-US" w:eastAsia="zh-CN"/>
        </w:rPr>
      </w:pPr>
      <w:bookmarkStart w:id="27" w:name="_Toc47976618"/>
      <w:bookmarkStart w:id="28" w:name="_Toc29366869"/>
      <w:bookmarkStart w:id="29" w:name="_Toc29366865"/>
      <w:r>
        <w:rPr>
          <w:rFonts w:hint="eastAsia" w:ascii="宋体" w:hAnsi="宋体" w:eastAsia="宋体" w:cs="宋体"/>
          <w:sz w:val="32"/>
          <w:szCs w:val="32"/>
          <w:highlight w:val="yellow"/>
          <w:lang w:val="en-US" w:eastAsia="zh-CN"/>
        </w:rPr>
        <w:t>附件2</w:t>
      </w:r>
    </w:p>
    <w:bookmarkEnd w:id="27"/>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6"/>
      </w:pPr>
    </w:p>
    <w:p w14:paraId="3A5DEF51">
      <w:pPr>
        <w:spacing w:line="360" w:lineRule="auto"/>
        <w:rPr>
          <w:rFonts w:ascii="宋体" w:hAnsi="宋体" w:cs="宋体"/>
          <w:sz w:val="24"/>
          <w:szCs w:val="21"/>
        </w:rPr>
      </w:pPr>
    </w:p>
    <w:bookmarkEnd w:id="28"/>
    <w:bookmarkEnd w:id="29"/>
    <w:p w14:paraId="53E6B306">
      <w:pPr>
        <w:pStyle w:val="73"/>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3"/>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2"/>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cs="Times New Roman"/>
                <w:b/>
                <w:szCs w:val="20"/>
                <w:lang w:val="en-US" w:eastAsia="zh-CN"/>
              </w:rPr>
              <w:t>项目</w:t>
            </w:r>
            <w:r>
              <w:rPr>
                <w:rFonts w:hint="eastAsia" w:ascii="Times New Roman" w:hAnsi="Times New Roman" w:eastAsia="宋体" w:cs="Times New Roman"/>
                <w:b/>
                <w:szCs w:val="20"/>
              </w:rPr>
              <w:t>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XX</w:t>
            </w:r>
          </w:p>
        </w:tc>
        <w:tc>
          <w:tcPr>
            <w:tcW w:w="1243" w:type="dxa"/>
            <w:vAlign w:val="center"/>
          </w:tcPr>
          <w:p w14:paraId="5BE19F44">
            <w:pPr>
              <w:jc w:val="center"/>
              <w:rPr>
                <w:rFonts w:ascii="Times New Roman" w:hAnsi="Times New Roman" w:eastAsia="宋体" w:cs="Times New Roman"/>
                <w:b/>
                <w:szCs w:val="20"/>
              </w:rPr>
            </w:pPr>
            <w:r>
              <w:rPr>
                <w:rFonts w:hint="eastAsia" w:cs="Times New Roman"/>
                <w:b/>
                <w:szCs w:val="20"/>
                <w:lang w:val="en-US" w:eastAsia="zh-CN"/>
              </w:rPr>
              <w:t>XX</w:t>
            </w:r>
          </w:p>
        </w:tc>
        <w:tc>
          <w:tcPr>
            <w:tcW w:w="705" w:type="dxa"/>
            <w:vAlign w:val="center"/>
          </w:tcPr>
          <w:p w14:paraId="669E8072">
            <w:pPr>
              <w:jc w:val="center"/>
              <w:rPr>
                <w:rFonts w:ascii="Times New Roman" w:hAnsi="Times New Roman" w:eastAsia="宋体" w:cs="Times New Roman"/>
                <w:b/>
                <w:szCs w:val="20"/>
              </w:rPr>
            </w:pPr>
            <w:r>
              <w:rPr>
                <w:rFonts w:hint="eastAsia" w:cs="Times New Roman"/>
                <w:b/>
                <w:szCs w:val="20"/>
                <w:lang w:val="en-US" w:eastAsia="zh-CN"/>
              </w:rPr>
              <w:t>XX</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6"/>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6"/>
        <w:rPr>
          <w:rFonts w:hint="eastAsia" w:hAnsi="宋体" w:eastAsia="宋体" w:cs="Times New Roman"/>
          <w:b/>
          <w:bCs/>
          <w:szCs w:val="21"/>
          <w:highlight w:val="yellow"/>
        </w:rPr>
      </w:pPr>
    </w:p>
    <w:p w14:paraId="31061A95">
      <w:pPr>
        <w:pStyle w:val="16"/>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3"/>
        <w:numPr>
          <w:ilvl w:val="0"/>
          <w:numId w:val="0"/>
        </w:numPr>
        <w:ind w:leftChars="0"/>
      </w:pPr>
      <w:r>
        <w:t xml:space="preserve"> </w:t>
      </w:r>
    </w:p>
    <w:p w14:paraId="36B9F02A">
      <w:pPr>
        <w:pStyle w:val="73"/>
        <w:numPr>
          <w:ilvl w:val="0"/>
          <w:numId w:val="0"/>
        </w:numPr>
        <w:ind w:leftChars="0"/>
      </w:pPr>
    </w:p>
    <w:p w14:paraId="1D8A3199">
      <w:pPr>
        <w:pStyle w:val="77"/>
        <w:rPr>
          <w:rFonts w:hint="eastAsia"/>
        </w:rPr>
      </w:pPr>
    </w:p>
    <w:p w14:paraId="51516EC8">
      <w:pPr>
        <w:pStyle w:val="77"/>
        <w:rPr>
          <w:rFonts w:hint="eastAsia"/>
        </w:rPr>
      </w:pPr>
    </w:p>
    <w:p w14:paraId="5A2259C4">
      <w:pPr>
        <w:pStyle w:val="77"/>
        <w:rPr>
          <w:rFonts w:hint="eastAsia"/>
        </w:rPr>
      </w:pPr>
    </w:p>
    <w:p w14:paraId="38FA09E1">
      <w:pPr>
        <w:pStyle w:val="77"/>
        <w:rPr>
          <w:rFonts w:hint="eastAsia"/>
        </w:rPr>
      </w:pPr>
    </w:p>
    <w:p w14:paraId="5E03C5F5">
      <w:pPr>
        <w:pStyle w:val="77"/>
        <w:rPr>
          <w:rFonts w:hint="eastAsia"/>
        </w:rPr>
      </w:pPr>
    </w:p>
    <w:p w14:paraId="13900C25">
      <w:pPr>
        <w:pStyle w:val="77"/>
        <w:rPr>
          <w:rFonts w:hint="eastAsia"/>
        </w:rPr>
      </w:pPr>
    </w:p>
    <w:p w14:paraId="3F1E8CDB">
      <w:pPr>
        <w:pStyle w:val="77"/>
        <w:rPr>
          <w:rFonts w:hint="eastAsia"/>
        </w:rPr>
      </w:pPr>
    </w:p>
    <w:p w14:paraId="23E75332">
      <w:pPr>
        <w:pStyle w:val="77"/>
        <w:rPr>
          <w:rFonts w:hint="eastAsia" w:hAnsi="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r>
        <w:rPr>
          <w:rFonts w:hint="eastAsia" w:hAnsi="宋体" w:cs="宋体"/>
          <w:b/>
          <w:bCs/>
          <w:kern w:val="2"/>
          <w:sz w:val="32"/>
          <w:szCs w:val="32"/>
          <w:lang w:val="en-US" w:eastAsia="zh-CN" w:bidi="ar-SA"/>
        </w:rPr>
        <w:t xml:space="preserve"> 分项报价明细表</w:t>
      </w:r>
    </w:p>
    <w:tbl>
      <w:tblPr>
        <w:tblStyle w:val="32"/>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3"/>
        <w:gridCol w:w="1408"/>
        <w:gridCol w:w="2306"/>
        <w:gridCol w:w="1012"/>
        <w:gridCol w:w="414"/>
        <w:gridCol w:w="714"/>
        <w:gridCol w:w="414"/>
        <w:gridCol w:w="414"/>
        <w:gridCol w:w="613"/>
        <w:gridCol w:w="614"/>
      </w:tblGrid>
      <w:tr w14:paraId="6D8FB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AC69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0F28C">
            <w:pPr>
              <w:keepNext w:val="0"/>
              <w:keepLines w:val="0"/>
              <w:widowControl/>
              <w:suppressLineNumbers w:val="0"/>
              <w:jc w:val="center"/>
              <w:textAlignment w:val="center"/>
              <w:rPr>
                <w:rFonts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物资名称</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1A3F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    格</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B82B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B45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BB3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5C9F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未税单价</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4CB72">
            <w:pPr>
              <w:keepNext w:val="0"/>
              <w:keepLines w:val="0"/>
              <w:widowControl/>
              <w:suppressLineNumbers w:val="0"/>
              <w:jc w:val="center"/>
              <w:textAlignment w:val="center"/>
              <w:rPr>
                <w:rFonts w:hint="default"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含税单价</w:t>
            </w:r>
          </w:p>
        </w:tc>
        <w:tc>
          <w:tcPr>
            <w:tcW w:w="3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00D3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总价（未税）</w:t>
            </w:r>
          </w:p>
        </w:tc>
        <w:tc>
          <w:tcPr>
            <w:tcW w:w="3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FBBFD">
            <w:pPr>
              <w:keepNext w:val="0"/>
              <w:keepLines w:val="0"/>
              <w:widowControl/>
              <w:suppressLineNumbers w:val="0"/>
              <w:jc w:val="center"/>
              <w:textAlignment w:val="center"/>
              <w:rPr>
                <w:rFonts w:hint="eastAsia" w:ascii="仿宋" w:hAnsi="仿宋" w:eastAsia="仿宋" w:cs="仿宋"/>
                <w:b/>
                <w:bCs/>
                <w:i w:val="0"/>
                <w:iCs w:val="0"/>
                <w:color w:val="000000"/>
                <w:kern w:val="0"/>
                <w:sz w:val="22"/>
                <w:szCs w:val="22"/>
                <w:u w:val="none"/>
                <w:lang w:val="en-US" w:eastAsia="zh-CN" w:bidi="ar"/>
              </w:rPr>
            </w:pPr>
            <w:r>
              <w:rPr>
                <w:rFonts w:hint="eastAsia" w:ascii="仿宋" w:hAnsi="仿宋" w:eastAsia="仿宋" w:cs="仿宋"/>
                <w:b/>
                <w:bCs/>
                <w:i w:val="0"/>
                <w:iCs w:val="0"/>
                <w:color w:val="000000"/>
                <w:kern w:val="0"/>
                <w:sz w:val="22"/>
                <w:szCs w:val="22"/>
                <w:u w:val="none"/>
                <w:lang w:val="en-US" w:eastAsia="zh-CN" w:bidi="ar"/>
              </w:rPr>
              <w:t>总价（含税）</w:t>
            </w:r>
          </w:p>
        </w:tc>
      </w:tr>
      <w:tr w14:paraId="73E3F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81322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ED90A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手提式干粉灭火器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F79BC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MFZ/ABC1</w:t>
            </w:r>
          </w:p>
        </w:tc>
        <w:tc>
          <w:tcPr>
            <w:tcW w:w="596" w:type="pct"/>
            <w:vMerge w:val="restart"/>
            <w:tcBorders>
              <w:top w:val="single" w:color="000000" w:sz="4" w:space="0"/>
              <w:left w:val="single" w:color="000000" w:sz="4" w:space="0"/>
              <w:bottom w:val="nil"/>
              <w:right w:val="single" w:color="000000" w:sz="4" w:space="0"/>
            </w:tcBorders>
            <w:shd w:val="clear" w:color="auto" w:fill="auto"/>
            <w:vAlign w:val="center"/>
          </w:tcPr>
          <w:p w14:paraId="2E6B451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青岛龙雹牌、山东龙城等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977C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BB66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12EE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52F51A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74F1B0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E4A7332">
            <w:pPr>
              <w:jc w:val="center"/>
              <w:rPr>
                <w:rFonts w:hint="eastAsia" w:ascii="宋体" w:hAnsi="宋体" w:eastAsia="宋体" w:cs="宋体"/>
                <w:b/>
                <w:bCs/>
                <w:i w:val="0"/>
                <w:iCs w:val="0"/>
                <w:color w:val="000000"/>
                <w:sz w:val="22"/>
                <w:szCs w:val="22"/>
                <w:u w:val="none"/>
              </w:rPr>
            </w:pPr>
          </w:p>
        </w:tc>
      </w:tr>
      <w:tr w14:paraId="33971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E8675">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10968">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7F04C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MFZ/ABC2</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0B31613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0D2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0980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4134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C129C1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F55477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A8E2184">
            <w:pPr>
              <w:jc w:val="center"/>
              <w:rPr>
                <w:rFonts w:hint="eastAsia" w:ascii="宋体" w:hAnsi="宋体" w:eastAsia="宋体" w:cs="宋体"/>
                <w:b/>
                <w:bCs/>
                <w:i w:val="0"/>
                <w:iCs w:val="0"/>
                <w:color w:val="000000"/>
                <w:sz w:val="22"/>
                <w:szCs w:val="22"/>
                <w:u w:val="none"/>
              </w:rPr>
            </w:pPr>
          </w:p>
        </w:tc>
      </w:tr>
      <w:tr w14:paraId="377DC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11EFB3">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702F9">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C6EA9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MFZ/ABC3</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461BEF2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414D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FACD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4EC4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02BCA0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EBC81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85B9589">
            <w:pPr>
              <w:jc w:val="center"/>
              <w:rPr>
                <w:rFonts w:hint="eastAsia" w:ascii="宋体" w:hAnsi="宋体" w:eastAsia="宋体" w:cs="宋体"/>
                <w:b/>
                <w:bCs/>
                <w:i w:val="0"/>
                <w:iCs w:val="0"/>
                <w:color w:val="000000"/>
                <w:sz w:val="22"/>
                <w:szCs w:val="22"/>
                <w:u w:val="none"/>
              </w:rPr>
            </w:pPr>
          </w:p>
        </w:tc>
      </w:tr>
      <w:tr w14:paraId="37860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B9C898">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EF7A4D">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9868A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MFZ/ABC4</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0AED7E6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C695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ACAE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405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21AF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E38201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B1AAD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3A9BD78">
            <w:pPr>
              <w:jc w:val="center"/>
              <w:rPr>
                <w:rFonts w:hint="eastAsia" w:ascii="宋体" w:hAnsi="宋体" w:eastAsia="宋体" w:cs="宋体"/>
                <w:b/>
                <w:bCs/>
                <w:i w:val="0"/>
                <w:iCs w:val="0"/>
                <w:color w:val="000000"/>
                <w:sz w:val="22"/>
                <w:szCs w:val="22"/>
                <w:u w:val="none"/>
              </w:rPr>
            </w:pPr>
          </w:p>
        </w:tc>
      </w:tr>
      <w:tr w14:paraId="21189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344A5E">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E6B79">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CC5DD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MFZ/ABC5</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7334A1C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C1F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2AE9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769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BAC8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602692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9D4D5A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5F10CD2">
            <w:pPr>
              <w:jc w:val="center"/>
              <w:rPr>
                <w:rFonts w:hint="eastAsia" w:ascii="宋体" w:hAnsi="宋体" w:eastAsia="宋体" w:cs="宋体"/>
                <w:b/>
                <w:bCs/>
                <w:i w:val="0"/>
                <w:iCs w:val="0"/>
                <w:color w:val="000000"/>
                <w:sz w:val="22"/>
                <w:szCs w:val="22"/>
                <w:u w:val="none"/>
              </w:rPr>
            </w:pPr>
          </w:p>
        </w:tc>
      </w:tr>
      <w:tr w14:paraId="4BD5F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2229CC">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3C204">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CDBBB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MFZ/ABC8</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2FE3504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4E0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CA1B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935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7EEC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F7A47E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3AB411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00F8A13">
            <w:pPr>
              <w:jc w:val="center"/>
              <w:rPr>
                <w:rFonts w:hint="eastAsia" w:ascii="宋体" w:hAnsi="宋体" w:eastAsia="宋体" w:cs="宋体"/>
                <w:b/>
                <w:bCs/>
                <w:i w:val="0"/>
                <w:iCs w:val="0"/>
                <w:color w:val="000000"/>
                <w:sz w:val="22"/>
                <w:szCs w:val="22"/>
                <w:u w:val="none"/>
              </w:rPr>
            </w:pPr>
          </w:p>
        </w:tc>
      </w:tr>
      <w:tr w14:paraId="17452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6123F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B735B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推车式干粉灭火器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1AD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MFTZ/ABC20</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1A5553B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2CC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3A4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39AA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FBFFEB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0F8E78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BDD0B5D">
            <w:pPr>
              <w:jc w:val="center"/>
              <w:rPr>
                <w:rFonts w:hint="eastAsia" w:ascii="宋体" w:hAnsi="宋体" w:eastAsia="宋体" w:cs="宋体"/>
                <w:b/>
                <w:bCs/>
                <w:i w:val="0"/>
                <w:iCs w:val="0"/>
                <w:color w:val="000000"/>
                <w:sz w:val="22"/>
                <w:szCs w:val="22"/>
                <w:u w:val="none"/>
              </w:rPr>
            </w:pPr>
          </w:p>
        </w:tc>
      </w:tr>
      <w:tr w14:paraId="1BBAD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ECD9ED">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744C5">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488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MFTZ/ABC35</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0F4E811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C57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491C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169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DF1C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E5C80D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0AFD0D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5D4C35B">
            <w:pPr>
              <w:jc w:val="center"/>
              <w:rPr>
                <w:rFonts w:hint="eastAsia" w:ascii="宋体" w:hAnsi="宋体" w:eastAsia="宋体" w:cs="宋体"/>
                <w:b/>
                <w:bCs/>
                <w:i w:val="0"/>
                <w:iCs w:val="0"/>
                <w:color w:val="000000"/>
                <w:sz w:val="22"/>
                <w:szCs w:val="22"/>
                <w:u w:val="none"/>
              </w:rPr>
            </w:pPr>
          </w:p>
        </w:tc>
      </w:tr>
      <w:tr w14:paraId="3A186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79B66">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75A8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D36B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MFTZ/ABC50</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6257AC7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FE3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6EAC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90DD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974B8F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AC337A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EDA5617">
            <w:pPr>
              <w:jc w:val="center"/>
              <w:rPr>
                <w:rFonts w:hint="eastAsia" w:ascii="宋体" w:hAnsi="宋体" w:eastAsia="宋体" w:cs="宋体"/>
                <w:b/>
                <w:bCs/>
                <w:i w:val="0"/>
                <w:iCs w:val="0"/>
                <w:color w:val="000000"/>
                <w:sz w:val="22"/>
                <w:szCs w:val="22"/>
                <w:u w:val="none"/>
              </w:rPr>
            </w:pPr>
          </w:p>
        </w:tc>
      </w:tr>
      <w:tr w14:paraId="2CB0C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0A9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3EB19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二氧化碳灭火器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C9C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MT2</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780E9A0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51A4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6966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268D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A1A762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B2EC98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5AB9EAC">
            <w:pPr>
              <w:jc w:val="center"/>
              <w:rPr>
                <w:rFonts w:hint="eastAsia" w:ascii="宋体" w:hAnsi="宋体" w:eastAsia="宋体" w:cs="宋体"/>
                <w:b/>
                <w:bCs/>
                <w:i w:val="0"/>
                <w:iCs w:val="0"/>
                <w:color w:val="000000"/>
                <w:sz w:val="22"/>
                <w:szCs w:val="22"/>
                <w:u w:val="none"/>
              </w:rPr>
            </w:pPr>
          </w:p>
        </w:tc>
      </w:tr>
      <w:tr w14:paraId="373BE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73DC1">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7CC3DA">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D062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MT3</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709D784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09E9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5A82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255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5DDC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3DF8EC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2DBF36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B057940">
            <w:pPr>
              <w:jc w:val="center"/>
              <w:rPr>
                <w:rFonts w:hint="eastAsia" w:ascii="宋体" w:hAnsi="宋体" w:eastAsia="宋体" w:cs="宋体"/>
                <w:b/>
                <w:bCs/>
                <w:i w:val="0"/>
                <w:iCs w:val="0"/>
                <w:color w:val="000000"/>
                <w:sz w:val="22"/>
                <w:szCs w:val="22"/>
                <w:u w:val="none"/>
              </w:rPr>
            </w:pPr>
          </w:p>
        </w:tc>
      </w:tr>
      <w:tr w14:paraId="17CE2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42FE94">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4E26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369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MT5</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6589288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323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C856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52E1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8BB276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670CDA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86AD2AC">
            <w:pPr>
              <w:jc w:val="center"/>
              <w:rPr>
                <w:rFonts w:hint="eastAsia" w:ascii="宋体" w:hAnsi="宋体" w:eastAsia="宋体" w:cs="宋体"/>
                <w:b/>
                <w:bCs/>
                <w:i w:val="0"/>
                <w:iCs w:val="0"/>
                <w:color w:val="000000"/>
                <w:sz w:val="22"/>
                <w:szCs w:val="22"/>
                <w:u w:val="none"/>
              </w:rPr>
            </w:pPr>
          </w:p>
        </w:tc>
      </w:tr>
      <w:tr w14:paraId="19102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nil"/>
              <w:right w:val="single" w:color="000000" w:sz="4" w:space="0"/>
            </w:tcBorders>
            <w:shd w:val="clear" w:color="auto" w:fill="auto"/>
            <w:vAlign w:val="center"/>
          </w:tcPr>
          <w:p w14:paraId="7078176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04707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手提式水基型灭火器（泡沫）</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733C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MPZ/3</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6CC7B2B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B02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0672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C52F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C88950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D82AC0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91C33A">
            <w:pPr>
              <w:jc w:val="center"/>
              <w:rPr>
                <w:rFonts w:hint="eastAsia" w:ascii="宋体" w:hAnsi="宋体" w:eastAsia="宋体" w:cs="宋体"/>
                <w:b/>
                <w:bCs/>
                <w:i w:val="0"/>
                <w:iCs w:val="0"/>
                <w:color w:val="000000"/>
                <w:sz w:val="22"/>
                <w:szCs w:val="22"/>
                <w:u w:val="none"/>
              </w:rPr>
            </w:pPr>
          </w:p>
        </w:tc>
      </w:tr>
      <w:tr w14:paraId="79F4B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2C5C15C1">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D356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6DB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MSZ/6</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240426F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AA2B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660D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0BD0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AEABD6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52220D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DBD8704">
            <w:pPr>
              <w:jc w:val="center"/>
              <w:rPr>
                <w:rFonts w:hint="eastAsia" w:ascii="宋体" w:hAnsi="宋体" w:eastAsia="宋体" w:cs="宋体"/>
                <w:b/>
                <w:bCs/>
                <w:i w:val="0"/>
                <w:iCs w:val="0"/>
                <w:color w:val="000000"/>
                <w:sz w:val="22"/>
                <w:szCs w:val="22"/>
                <w:u w:val="none"/>
              </w:rPr>
            </w:pPr>
          </w:p>
        </w:tc>
      </w:tr>
      <w:tr w14:paraId="5CBCE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nil"/>
              <w:right w:val="single" w:color="000000" w:sz="4" w:space="0"/>
            </w:tcBorders>
            <w:shd w:val="clear" w:color="auto" w:fill="auto"/>
            <w:vAlign w:val="center"/>
          </w:tcPr>
          <w:p w14:paraId="0DE342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9668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推车式水基型灭火器（泡沫）</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5636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kern w:val="0"/>
                <w:sz w:val="22"/>
                <w:szCs w:val="22"/>
                <w:u w:val="none"/>
                <w:lang w:val="en-US" w:eastAsia="zh-CN" w:bidi="ar"/>
              </w:rPr>
              <w:fldChar w:fldCharType="begin"/>
            </w:r>
            <w:r>
              <w:rPr>
                <w:rFonts w:hint="eastAsia" w:ascii="仿宋" w:hAnsi="仿宋" w:eastAsia="仿宋" w:cs="仿宋"/>
                <w:b/>
                <w:bCs/>
                <w:i w:val="0"/>
                <w:iCs w:val="0"/>
                <w:kern w:val="0"/>
                <w:sz w:val="22"/>
                <w:szCs w:val="22"/>
                <w:u w:val="none"/>
                <w:lang w:val="en-US" w:eastAsia="zh-CN" w:bidi="ar"/>
              </w:rPr>
              <w:instrText xml:space="preserve"> HYPERLINK "http://www.qdlsxf.com/pro_23458128.html" \o "http://www.qdlsxf.com/pro_23458128.html" </w:instrText>
            </w:r>
            <w:r>
              <w:rPr>
                <w:rFonts w:hint="eastAsia" w:ascii="仿宋" w:hAnsi="仿宋" w:eastAsia="仿宋" w:cs="仿宋"/>
                <w:b/>
                <w:bCs/>
                <w:i w:val="0"/>
                <w:iCs w:val="0"/>
                <w:kern w:val="0"/>
                <w:sz w:val="22"/>
                <w:szCs w:val="22"/>
                <w:u w:val="none"/>
                <w:lang w:val="en-US" w:eastAsia="zh-CN" w:bidi="ar"/>
              </w:rPr>
              <w:fldChar w:fldCharType="separate"/>
            </w:r>
            <w:r>
              <w:rPr>
                <w:rStyle w:val="39"/>
                <w:rFonts w:hint="eastAsia" w:ascii="仿宋" w:hAnsi="仿宋" w:eastAsia="仿宋" w:cs="仿宋"/>
                <w:b/>
                <w:bCs/>
                <w:i w:val="0"/>
                <w:iCs w:val="0"/>
                <w:sz w:val="22"/>
                <w:szCs w:val="22"/>
                <w:u w:val="none"/>
              </w:rPr>
              <w:t>MSTZ／45</w:t>
            </w:r>
            <w:r>
              <w:rPr>
                <w:rFonts w:hint="eastAsia" w:ascii="仿宋" w:hAnsi="仿宋" w:eastAsia="仿宋" w:cs="仿宋"/>
                <w:b/>
                <w:bCs/>
                <w:i w:val="0"/>
                <w:iCs w:val="0"/>
                <w:kern w:val="0"/>
                <w:sz w:val="22"/>
                <w:szCs w:val="22"/>
                <w:u w:val="none"/>
                <w:lang w:val="en-US" w:eastAsia="zh-CN" w:bidi="ar"/>
              </w:rPr>
              <w:fldChar w:fldCharType="end"/>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315ACF6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609B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25A7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E2FA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541CDB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D2A29B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D2C4F99">
            <w:pPr>
              <w:jc w:val="center"/>
              <w:rPr>
                <w:rFonts w:hint="eastAsia" w:ascii="宋体" w:hAnsi="宋体" w:eastAsia="宋体" w:cs="宋体"/>
                <w:b/>
                <w:bCs/>
                <w:i w:val="0"/>
                <w:iCs w:val="0"/>
                <w:color w:val="000000"/>
                <w:sz w:val="22"/>
                <w:szCs w:val="22"/>
                <w:u w:val="none"/>
              </w:rPr>
            </w:pPr>
          </w:p>
        </w:tc>
      </w:tr>
      <w:tr w14:paraId="57706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BA4DA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w:t>
            </w:r>
          </w:p>
        </w:tc>
        <w:tc>
          <w:tcPr>
            <w:tcW w:w="833" w:type="pct"/>
            <w:vMerge w:val="restart"/>
            <w:tcBorders>
              <w:top w:val="nil"/>
              <w:left w:val="single" w:color="000000" w:sz="4" w:space="0"/>
              <w:bottom w:val="single" w:color="000000" w:sz="4" w:space="0"/>
              <w:right w:val="single" w:color="000000" w:sz="4" w:space="0"/>
            </w:tcBorders>
            <w:shd w:val="clear" w:color="auto" w:fill="auto"/>
            <w:vAlign w:val="center"/>
          </w:tcPr>
          <w:p w14:paraId="492F85E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维修干粉灭火器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E037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MFZ/ABC1</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1EFA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济南山海等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B92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37F4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5A33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412354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43D25B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A8FE37D">
            <w:pPr>
              <w:jc w:val="center"/>
              <w:rPr>
                <w:rFonts w:hint="eastAsia" w:ascii="宋体" w:hAnsi="宋体" w:eastAsia="宋体" w:cs="宋体"/>
                <w:b/>
                <w:bCs/>
                <w:i w:val="0"/>
                <w:iCs w:val="0"/>
                <w:color w:val="000000"/>
                <w:sz w:val="22"/>
                <w:szCs w:val="22"/>
                <w:u w:val="none"/>
              </w:rPr>
            </w:pPr>
          </w:p>
        </w:tc>
      </w:tr>
      <w:tr w14:paraId="25917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58588">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0D4ACA3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F9E7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MFZ/ABC2</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EA89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7652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743F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223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A563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E01CD8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CF9120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4E21792">
            <w:pPr>
              <w:jc w:val="center"/>
              <w:rPr>
                <w:rFonts w:hint="eastAsia" w:ascii="宋体" w:hAnsi="宋体" w:eastAsia="宋体" w:cs="宋体"/>
                <w:b/>
                <w:bCs/>
                <w:i w:val="0"/>
                <w:iCs w:val="0"/>
                <w:color w:val="000000"/>
                <w:sz w:val="22"/>
                <w:szCs w:val="22"/>
                <w:u w:val="none"/>
              </w:rPr>
            </w:pPr>
          </w:p>
        </w:tc>
      </w:tr>
      <w:tr w14:paraId="22FD6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A058C">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68EF899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A4B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MFZ/ABC3</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7DD6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F6BA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FDA8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400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5EA0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AB4D29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439C1B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F2B5C71">
            <w:pPr>
              <w:jc w:val="center"/>
              <w:rPr>
                <w:rFonts w:hint="eastAsia" w:ascii="宋体" w:hAnsi="宋体" w:eastAsia="宋体" w:cs="宋体"/>
                <w:b/>
                <w:bCs/>
                <w:i w:val="0"/>
                <w:iCs w:val="0"/>
                <w:color w:val="000000"/>
                <w:sz w:val="22"/>
                <w:szCs w:val="22"/>
                <w:u w:val="none"/>
              </w:rPr>
            </w:pPr>
          </w:p>
        </w:tc>
      </w:tr>
      <w:tr w14:paraId="0BD31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09EB89">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68BABAA6">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D47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MFZ/ABC4</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0282B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5BB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92BC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277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DF4E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DA392B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C5AE63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8DE7590">
            <w:pPr>
              <w:jc w:val="center"/>
              <w:rPr>
                <w:rFonts w:hint="eastAsia" w:ascii="宋体" w:hAnsi="宋体" w:eastAsia="宋体" w:cs="宋体"/>
                <w:b/>
                <w:bCs/>
                <w:i w:val="0"/>
                <w:iCs w:val="0"/>
                <w:color w:val="000000"/>
                <w:sz w:val="22"/>
                <w:szCs w:val="22"/>
                <w:u w:val="none"/>
              </w:rPr>
            </w:pPr>
          </w:p>
        </w:tc>
      </w:tr>
      <w:tr w14:paraId="5AF15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727F0">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48F59465">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A659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MFZ/ABC5</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29805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48FF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2035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1E07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89528D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844281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0620494">
            <w:pPr>
              <w:jc w:val="center"/>
              <w:rPr>
                <w:rFonts w:hint="eastAsia" w:ascii="宋体" w:hAnsi="宋体" w:eastAsia="宋体" w:cs="宋体"/>
                <w:b/>
                <w:bCs/>
                <w:i w:val="0"/>
                <w:iCs w:val="0"/>
                <w:color w:val="000000"/>
                <w:sz w:val="22"/>
                <w:szCs w:val="22"/>
                <w:u w:val="none"/>
              </w:rPr>
            </w:pPr>
          </w:p>
        </w:tc>
      </w:tr>
      <w:tr w14:paraId="309CE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C83FC">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200402DC">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4FE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MFZ/ABC8</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116CF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78E8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98D0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297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38F7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7119F0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950AF4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A3E63F">
            <w:pPr>
              <w:jc w:val="center"/>
              <w:rPr>
                <w:rFonts w:hint="eastAsia" w:ascii="宋体" w:hAnsi="宋体" w:eastAsia="宋体" w:cs="宋体"/>
                <w:b/>
                <w:bCs/>
                <w:i w:val="0"/>
                <w:iCs w:val="0"/>
                <w:color w:val="000000"/>
                <w:sz w:val="22"/>
                <w:szCs w:val="22"/>
                <w:u w:val="none"/>
              </w:rPr>
            </w:pPr>
          </w:p>
        </w:tc>
      </w:tr>
      <w:tr w14:paraId="0E5D6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5572F">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767F3C7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9A6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MFTZ/ABC20</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91BE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0DF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7F33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7227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5CB114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E89D65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54A4CEA">
            <w:pPr>
              <w:jc w:val="center"/>
              <w:rPr>
                <w:rFonts w:hint="eastAsia" w:ascii="宋体" w:hAnsi="宋体" w:eastAsia="宋体" w:cs="宋体"/>
                <w:b/>
                <w:bCs/>
                <w:i w:val="0"/>
                <w:iCs w:val="0"/>
                <w:color w:val="000000"/>
                <w:sz w:val="22"/>
                <w:szCs w:val="22"/>
                <w:u w:val="none"/>
              </w:rPr>
            </w:pPr>
          </w:p>
        </w:tc>
      </w:tr>
      <w:tr w14:paraId="77FCD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3134D0">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408C52EF">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EE9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MFTZ/ABC35</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3BFA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17D5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8186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118D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EC01E1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074CAF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F2F857A">
            <w:pPr>
              <w:jc w:val="center"/>
              <w:rPr>
                <w:rFonts w:hint="eastAsia" w:ascii="宋体" w:hAnsi="宋体" w:eastAsia="宋体" w:cs="宋体"/>
                <w:b/>
                <w:bCs/>
                <w:i w:val="0"/>
                <w:iCs w:val="0"/>
                <w:color w:val="000000"/>
                <w:sz w:val="22"/>
                <w:szCs w:val="22"/>
                <w:u w:val="none"/>
              </w:rPr>
            </w:pPr>
          </w:p>
        </w:tc>
      </w:tr>
      <w:tr w14:paraId="08D48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057B43">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single" w:color="000000" w:sz="4" w:space="0"/>
              <w:right w:val="single" w:color="000000" w:sz="4" w:space="0"/>
            </w:tcBorders>
            <w:shd w:val="clear" w:color="auto" w:fill="auto"/>
            <w:vAlign w:val="center"/>
          </w:tcPr>
          <w:p w14:paraId="3FED985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3A9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MFTZ/ABC50</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27FE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17F8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BFDD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7C99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087C83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CC4953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1AA365">
            <w:pPr>
              <w:jc w:val="center"/>
              <w:rPr>
                <w:rFonts w:hint="eastAsia" w:ascii="宋体" w:hAnsi="宋体" w:eastAsia="宋体" w:cs="宋体"/>
                <w:b/>
                <w:bCs/>
                <w:i w:val="0"/>
                <w:iCs w:val="0"/>
                <w:color w:val="000000"/>
                <w:sz w:val="22"/>
                <w:szCs w:val="22"/>
                <w:u w:val="none"/>
              </w:rPr>
            </w:pPr>
          </w:p>
        </w:tc>
      </w:tr>
      <w:tr w14:paraId="44D03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nil"/>
              <w:right w:val="single" w:color="000000" w:sz="4" w:space="0"/>
            </w:tcBorders>
            <w:shd w:val="clear" w:color="auto" w:fill="auto"/>
            <w:vAlign w:val="center"/>
          </w:tcPr>
          <w:p w14:paraId="4C0E28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w:t>
            </w:r>
          </w:p>
        </w:tc>
        <w:tc>
          <w:tcPr>
            <w:tcW w:w="833" w:type="pct"/>
            <w:vMerge w:val="restart"/>
            <w:tcBorders>
              <w:top w:val="single" w:color="000000" w:sz="4" w:space="0"/>
              <w:left w:val="single" w:color="000000" w:sz="4" w:space="0"/>
              <w:bottom w:val="nil"/>
              <w:right w:val="single" w:color="000000" w:sz="4" w:space="0"/>
            </w:tcBorders>
            <w:shd w:val="clear" w:color="auto" w:fill="auto"/>
            <w:vAlign w:val="center"/>
          </w:tcPr>
          <w:p w14:paraId="749149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维修二氧化碳灭火器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82F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MT2</w:t>
            </w:r>
          </w:p>
        </w:tc>
        <w:tc>
          <w:tcPr>
            <w:tcW w:w="596" w:type="pct"/>
            <w:vMerge w:val="restart"/>
            <w:tcBorders>
              <w:top w:val="single" w:color="000000" w:sz="4" w:space="0"/>
              <w:left w:val="single" w:color="000000" w:sz="4" w:space="0"/>
              <w:bottom w:val="nil"/>
              <w:right w:val="single" w:color="000000" w:sz="4" w:space="0"/>
            </w:tcBorders>
            <w:shd w:val="clear" w:color="auto" w:fill="auto"/>
            <w:vAlign w:val="center"/>
          </w:tcPr>
          <w:p w14:paraId="028B7A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济南天利源等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BA7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30B9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B44E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2DF470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E5B75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5970692">
            <w:pPr>
              <w:jc w:val="center"/>
              <w:rPr>
                <w:rFonts w:hint="eastAsia" w:ascii="宋体" w:hAnsi="宋体" w:eastAsia="宋体" w:cs="宋体"/>
                <w:b/>
                <w:bCs/>
                <w:i w:val="0"/>
                <w:iCs w:val="0"/>
                <w:color w:val="000000"/>
                <w:sz w:val="22"/>
                <w:szCs w:val="22"/>
                <w:u w:val="none"/>
              </w:rPr>
            </w:pPr>
          </w:p>
        </w:tc>
      </w:tr>
      <w:tr w14:paraId="405A5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02F3E779">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1D376370">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EB2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MT3</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5D8B6DE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5FC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B76F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346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C730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7B161C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2D6D41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01E0F3C">
            <w:pPr>
              <w:jc w:val="center"/>
              <w:rPr>
                <w:rFonts w:hint="eastAsia" w:ascii="宋体" w:hAnsi="宋体" w:eastAsia="宋体" w:cs="宋体"/>
                <w:b/>
                <w:bCs/>
                <w:i w:val="0"/>
                <w:iCs w:val="0"/>
                <w:color w:val="000000"/>
                <w:sz w:val="22"/>
                <w:szCs w:val="22"/>
                <w:u w:val="none"/>
              </w:rPr>
            </w:pPr>
          </w:p>
        </w:tc>
      </w:tr>
      <w:tr w14:paraId="5CB16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3E3FC32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5C42D8EF">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9E61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MT5</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49F95D0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1FF1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1CA4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15A1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EB6F5E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8929ED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FD79022">
            <w:pPr>
              <w:jc w:val="center"/>
              <w:rPr>
                <w:rFonts w:hint="eastAsia" w:ascii="宋体" w:hAnsi="宋体" w:eastAsia="宋体" w:cs="宋体"/>
                <w:b/>
                <w:bCs/>
                <w:i w:val="0"/>
                <w:iCs w:val="0"/>
                <w:color w:val="000000"/>
                <w:sz w:val="22"/>
                <w:szCs w:val="22"/>
                <w:u w:val="none"/>
              </w:rPr>
            </w:pPr>
          </w:p>
        </w:tc>
      </w:tr>
      <w:tr w14:paraId="097BE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08A27116">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5FE44FF">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C08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MT7</w:t>
            </w:r>
          </w:p>
        </w:tc>
        <w:tc>
          <w:tcPr>
            <w:tcW w:w="596" w:type="pct"/>
            <w:vMerge w:val="continue"/>
            <w:tcBorders>
              <w:top w:val="single" w:color="000000" w:sz="4" w:space="0"/>
              <w:left w:val="single" w:color="000000" w:sz="4" w:space="0"/>
              <w:bottom w:val="nil"/>
              <w:right w:val="single" w:color="000000" w:sz="4" w:space="0"/>
            </w:tcBorders>
            <w:shd w:val="clear" w:color="auto" w:fill="auto"/>
            <w:vAlign w:val="center"/>
          </w:tcPr>
          <w:p w14:paraId="7A1E16E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6B39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785C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81DD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E953F1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0C4E89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ECAA6DB">
            <w:pPr>
              <w:jc w:val="center"/>
              <w:rPr>
                <w:rFonts w:hint="eastAsia" w:ascii="宋体" w:hAnsi="宋体" w:eastAsia="宋体" w:cs="宋体"/>
                <w:b/>
                <w:bCs/>
                <w:i w:val="0"/>
                <w:iCs w:val="0"/>
                <w:color w:val="000000"/>
                <w:sz w:val="22"/>
                <w:szCs w:val="22"/>
                <w:u w:val="none"/>
              </w:rPr>
            </w:pPr>
          </w:p>
        </w:tc>
      </w:tr>
      <w:tr w14:paraId="7F515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nil"/>
              <w:left w:val="single" w:color="000000" w:sz="4" w:space="0"/>
              <w:bottom w:val="nil"/>
              <w:right w:val="single" w:color="000000" w:sz="4" w:space="0"/>
            </w:tcBorders>
            <w:shd w:val="clear" w:color="auto" w:fill="auto"/>
            <w:vAlign w:val="center"/>
          </w:tcPr>
          <w:p w14:paraId="386F2F4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w:t>
            </w:r>
          </w:p>
        </w:tc>
        <w:tc>
          <w:tcPr>
            <w:tcW w:w="833" w:type="pct"/>
            <w:vMerge w:val="restart"/>
            <w:tcBorders>
              <w:top w:val="nil"/>
              <w:left w:val="single" w:color="000000" w:sz="4" w:space="0"/>
              <w:bottom w:val="nil"/>
              <w:right w:val="single" w:color="000000" w:sz="4" w:space="0"/>
            </w:tcBorders>
            <w:shd w:val="clear" w:color="auto" w:fill="auto"/>
            <w:vAlign w:val="center"/>
          </w:tcPr>
          <w:p w14:paraId="3878083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维修水基型灭火器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CFBA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MSZ/6</w:t>
            </w:r>
          </w:p>
        </w:tc>
        <w:tc>
          <w:tcPr>
            <w:tcW w:w="596" w:type="pct"/>
            <w:vMerge w:val="restart"/>
            <w:tcBorders>
              <w:top w:val="nil"/>
              <w:left w:val="single" w:color="000000" w:sz="4" w:space="0"/>
              <w:bottom w:val="nil"/>
              <w:right w:val="single" w:color="000000" w:sz="4" w:space="0"/>
            </w:tcBorders>
            <w:shd w:val="clear" w:color="auto" w:fill="auto"/>
            <w:vAlign w:val="center"/>
          </w:tcPr>
          <w:p w14:paraId="772AFA2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山东佳源等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022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3349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EE9D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C2BC23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98EA7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6C373D2">
            <w:pPr>
              <w:jc w:val="center"/>
              <w:rPr>
                <w:rFonts w:hint="eastAsia" w:ascii="宋体" w:hAnsi="宋体" w:eastAsia="宋体" w:cs="宋体"/>
                <w:b/>
                <w:bCs/>
                <w:i w:val="0"/>
                <w:iCs w:val="0"/>
                <w:color w:val="000000"/>
                <w:sz w:val="22"/>
                <w:szCs w:val="22"/>
                <w:u w:val="none"/>
              </w:rPr>
            </w:pPr>
          </w:p>
        </w:tc>
      </w:tr>
      <w:tr w14:paraId="773C7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nil"/>
              <w:left w:val="single" w:color="000000" w:sz="4" w:space="0"/>
              <w:bottom w:val="nil"/>
              <w:right w:val="single" w:color="000000" w:sz="4" w:space="0"/>
            </w:tcBorders>
            <w:shd w:val="clear" w:color="auto" w:fill="auto"/>
            <w:vAlign w:val="center"/>
          </w:tcPr>
          <w:p w14:paraId="4FC81A79">
            <w:pPr>
              <w:jc w:val="center"/>
              <w:rPr>
                <w:rFonts w:hint="eastAsia" w:ascii="仿宋" w:hAnsi="仿宋" w:eastAsia="仿宋" w:cs="仿宋"/>
                <w:b/>
                <w:bCs/>
                <w:i w:val="0"/>
                <w:iCs w:val="0"/>
                <w:color w:val="000000"/>
                <w:sz w:val="22"/>
                <w:szCs w:val="22"/>
                <w:u w:val="none"/>
              </w:rPr>
            </w:pPr>
          </w:p>
        </w:tc>
        <w:tc>
          <w:tcPr>
            <w:tcW w:w="833" w:type="pct"/>
            <w:vMerge w:val="continue"/>
            <w:tcBorders>
              <w:top w:val="nil"/>
              <w:left w:val="single" w:color="000000" w:sz="4" w:space="0"/>
              <w:bottom w:val="nil"/>
              <w:right w:val="single" w:color="000000" w:sz="4" w:space="0"/>
            </w:tcBorders>
            <w:shd w:val="clear" w:color="auto" w:fill="auto"/>
            <w:vAlign w:val="center"/>
          </w:tcPr>
          <w:p w14:paraId="5589C80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3A2C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kern w:val="0"/>
                <w:sz w:val="22"/>
                <w:szCs w:val="22"/>
                <w:u w:val="none"/>
                <w:lang w:val="en-US" w:eastAsia="zh-CN" w:bidi="ar"/>
              </w:rPr>
              <w:fldChar w:fldCharType="begin"/>
            </w:r>
            <w:r>
              <w:rPr>
                <w:rFonts w:hint="eastAsia" w:ascii="仿宋" w:hAnsi="仿宋" w:eastAsia="仿宋" w:cs="仿宋"/>
                <w:b/>
                <w:bCs/>
                <w:i w:val="0"/>
                <w:iCs w:val="0"/>
                <w:kern w:val="0"/>
                <w:sz w:val="22"/>
                <w:szCs w:val="22"/>
                <w:u w:val="none"/>
                <w:lang w:val="en-US" w:eastAsia="zh-CN" w:bidi="ar"/>
              </w:rPr>
              <w:instrText xml:space="preserve"> HYPERLINK "http://www.qdlsxf.com/pro_23458128.html" \o "http://www.qdlsxf.com/pro_23458128.html" </w:instrText>
            </w:r>
            <w:r>
              <w:rPr>
                <w:rFonts w:hint="eastAsia" w:ascii="仿宋" w:hAnsi="仿宋" w:eastAsia="仿宋" w:cs="仿宋"/>
                <w:b/>
                <w:bCs/>
                <w:i w:val="0"/>
                <w:iCs w:val="0"/>
                <w:kern w:val="0"/>
                <w:sz w:val="22"/>
                <w:szCs w:val="22"/>
                <w:u w:val="none"/>
                <w:lang w:val="en-US" w:eastAsia="zh-CN" w:bidi="ar"/>
              </w:rPr>
              <w:fldChar w:fldCharType="separate"/>
            </w:r>
            <w:r>
              <w:rPr>
                <w:rStyle w:val="39"/>
                <w:rFonts w:hint="eastAsia" w:ascii="仿宋" w:hAnsi="仿宋" w:eastAsia="仿宋" w:cs="仿宋"/>
                <w:b/>
                <w:bCs/>
                <w:i w:val="0"/>
                <w:iCs w:val="0"/>
                <w:sz w:val="22"/>
                <w:szCs w:val="22"/>
                <w:u w:val="none"/>
              </w:rPr>
              <w:t>MSTZ／45</w:t>
            </w:r>
            <w:r>
              <w:rPr>
                <w:rFonts w:hint="eastAsia" w:ascii="仿宋" w:hAnsi="仿宋" w:eastAsia="仿宋" w:cs="仿宋"/>
                <w:b/>
                <w:bCs/>
                <w:i w:val="0"/>
                <w:iCs w:val="0"/>
                <w:kern w:val="0"/>
                <w:sz w:val="22"/>
                <w:szCs w:val="22"/>
                <w:u w:val="none"/>
                <w:lang w:val="en-US" w:eastAsia="zh-CN" w:bidi="ar"/>
              </w:rPr>
              <w:fldChar w:fldCharType="end"/>
            </w:r>
          </w:p>
        </w:tc>
        <w:tc>
          <w:tcPr>
            <w:tcW w:w="596" w:type="pct"/>
            <w:vMerge w:val="continue"/>
            <w:tcBorders>
              <w:top w:val="nil"/>
              <w:left w:val="single" w:color="000000" w:sz="4" w:space="0"/>
              <w:bottom w:val="nil"/>
              <w:right w:val="single" w:color="000000" w:sz="4" w:space="0"/>
            </w:tcBorders>
            <w:shd w:val="clear" w:color="auto" w:fill="auto"/>
            <w:vAlign w:val="center"/>
          </w:tcPr>
          <w:p w14:paraId="144A1A0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B1A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6C52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A156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F63FEB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B71C46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47FBEC9">
            <w:pPr>
              <w:jc w:val="center"/>
              <w:rPr>
                <w:rFonts w:hint="eastAsia" w:ascii="宋体" w:hAnsi="宋体" w:eastAsia="宋体" w:cs="宋体"/>
                <w:b/>
                <w:bCs/>
                <w:i w:val="0"/>
                <w:iCs w:val="0"/>
                <w:color w:val="000000"/>
                <w:sz w:val="22"/>
                <w:szCs w:val="22"/>
                <w:u w:val="none"/>
              </w:rPr>
            </w:pPr>
          </w:p>
        </w:tc>
      </w:tr>
      <w:tr w14:paraId="14207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nil"/>
              <w:left w:val="single" w:color="000000" w:sz="4" w:space="0"/>
              <w:bottom w:val="nil"/>
              <w:right w:val="single" w:color="000000" w:sz="4" w:space="0"/>
            </w:tcBorders>
            <w:shd w:val="clear" w:color="auto" w:fill="auto"/>
            <w:vAlign w:val="center"/>
          </w:tcPr>
          <w:p w14:paraId="6B73F5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4781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手提式（D型）灭火器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3AF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MFZ/D3</w:t>
            </w:r>
          </w:p>
        </w:tc>
        <w:tc>
          <w:tcPr>
            <w:tcW w:w="596" w:type="pct"/>
            <w:vMerge w:val="restart"/>
            <w:tcBorders>
              <w:top w:val="nil"/>
              <w:left w:val="single" w:color="000000" w:sz="4" w:space="0"/>
              <w:bottom w:val="nil"/>
              <w:right w:val="single" w:color="000000" w:sz="4" w:space="0"/>
            </w:tcBorders>
            <w:shd w:val="clear" w:color="auto" w:fill="auto"/>
            <w:vAlign w:val="center"/>
          </w:tcPr>
          <w:p w14:paraId="15381AB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永安等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EB5E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E4B9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8083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6376DE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75B1D3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9DD9DE0">
            <w:pPr>
              <w:jc w:val="center"/>
              <w:rPr>
                <w:rFonts w:hint="eastAsia" w:ascii="宋体" w:hAnsi="宋体" w:eastAsia="宋体" w:cs="宋体"/>
                <w:b/>
                <w:bCs/>
                <w:i w:val="0"/>
                <w:iCs w:val="0"/>
                <w:color w:val="000000"/>
                <w:sz w:val="22"/>
                <w:szCs w:val="22"/>
                <w:u w:val="none"/>
              </w:rPr>
            </w:pPr>
          </w:p>
        </w:tc>
      </w:tr>
      <w:tr w14:paraId="5D861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nil"/>
              <w:left w:val="single" w:color="000000" w:sz="4" w:space="0"/>
              <w:bottom w:val="nil"/>
              <w:right w:val="single" w:color="000000" w:sz="4" w:space="0"/>
            </w:tcBorders>
            <w:shd w:val="clear" w:color="auto" w:fill="auto"/>
            <w:vAlign w:val="center"/>
          </w:tcPr>
          <w:p w14:paraId="007F838A">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93CBD">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074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MFZ/D7</w:t>
            </w:r>
          </w:p>
        </w:tc>
        <w:tc>
          <w:tcPr>
            <w:tcW w:w="596" w:type="pct"/>
            <w:vMerge w:val="continue"/>
            <w:tcBorders>
              <w:top w:val="nil"/>
              <w:left w:val="single" w:color="000000" w:sz="4" w:space="0"/>
              <w:bottom w:val="nil"/>
              <w:right w:val="single" w:color="000000" w:sz="4" w:space="0"/>
            </w:tcBorders>
            <w:shd w:val="clear" w:color="auto" w:fill="auto"/>
            <w:vAlign w:val="center"/>
          </w:tcPr>
          <w:p w14:paraId="4A74345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7F6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90A7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1C44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76696C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CC155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5DB1A55">
            <w:pPr>
              <w:jc w:val="center"/>
              <w:rPr>
                <w:rFonts w:hint="eastAsia" w:ascii="宋体" w:hAnsi="宋体" w:eastAsia="宋体" w:cs="宋体"/>
                <w:b/>
                <w:bCs/>
                <w:i w:val="0"/>
                <w:iCs w:val="0"/>
                <w:color w:val="000000"/>
                <w:sz w:val="22"/>
                <w:szCs w:val="22"/>
                <w:u w:val="none"/>
              </w:rPr>
            </w:pPr>
          </w:p>
        </w:tc>
      </w:tr>
      <w:tr w14:paraId="376D6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nil"/>
              <w:left w:val="single" w:color="000000" w:sz="4" w:space="0"/>
              <w:bottom w:val="nil"/>
              <w:right w:val="single" w:color="000000" w:sz="4" w:space="0"/>
            </w:tcBorders>
            <w:shd w:val="clear" w:color="auto" w:fill="auto"/>
            <w:vAlign w:val="center"/>
          </w:tcPr>
          <w:p w14:paraId="6652399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F7F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悬挂式七氟丙烷灭火器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171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8kg</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7142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江西清华等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1089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EEE0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88A0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DFA280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853FEB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003320B">
            <w:pPr>
              <w:jc w:val="center"/>
              <w:rPr>
                <w:rFonts w:hint="eastAsia" w:ascii="宋体" w:hAnsi="宋体" w:eastAsia="宋体" w:cs="宋体"/>
                <w:b/>
                <w:bCs/>
                <w:i w:val="0"/>
                <w:iCs w:val="0"/>
                <w:color w:val="000000"/>
                <w:sz w:val="22"/>
                <w:szCs w:val="22"/>
                <w:u w:val="none"/>
              </w:rPr>
            </w:pPr>
          </w:p>
        </w:tc>
      </w:tr>
      <w:tr w14:paraId="4DBCB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nil"/>
              <w:left w:val="single" w:color="000000" w:sz="4" w:space="0"/>
              <w:bottom w:val="nil"/>
              <w:right w:val="single" w:color="000000" w:sz="4" w:space="0"/>
            </w:tcBorders>
            <w:shd w:val="clear" w:color="auto" w:fill="auto"/>
            <w:vAlign w:val="center"/>
          </w:tcPr>
          <w:p w14:paraId="0938205E">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9DDCA1">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1F2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6558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00AE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D084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E3CD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EF2EFC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32AAE1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9657F8D">
            <w:pPr>
              <w:jc w:val="center"/>
              <w:rPr>
                <w:rFonts w:hint="eastAsia" w:ascii="宋体" w:hAnsi="宋体" w:eastAsia="宋体" w:cs="宋体"/>
                <w:b/>
                <w:bCs/>
                <w:i w:val="0"/>
                <w:iCs w:val="0"/>
                <w:color w:val="000000"/>
                <w:sz w:val="22"/>
                <w:szCs w:val="22"/>
                <w:u w:val="none"/>
              </w:rPr>
            </w:pPr>
          </w:p>
        </w:tc>
      </w:tr>
      <w:tr w14:paraId="05CB5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418E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0F739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悬挂式超细干粉灭火器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BD6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B7359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B43D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93A9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A6FA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2511CA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377D07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7AAC308">
            <w:pPr>
              <w:jc w:val="center"/>
              <w:rPr>
                <w:rFonts w:hint="eastAsia" w:ascii="宋体" w:hAnsi="宋体" w:eastAsia="宋体" w:cs="宋体"/>
                <w:b/>
                <w:bCs/>
                <w:i w:val="0"/>
                <w:iCs w:val="0"/>
                <w:color w:val="000000"/>
                <w:sz w:val="22"/>
                <w:szCs w:val="22"/>
                <w:u w:val="none"/>
              </w:rPr>
            </w:pPr>
          </w:p>
        </w:tc>
      </w:tr>
      <w:tr w14:paraId="1C30D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3AD20A">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6EF85">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FC2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D5D3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9BA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039F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3E86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507D1E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16654C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528BDEB">
            <w:pPr>
              <w:jc w:val="center"/>
              <w:rPr>
                <w:rFonts w:hint="eastAsia" w:ascii="宋体" w:hAnsi="宋体" w:eastAsia="宋体" w:cs="宋体"/>
                <w:b/>
                <w:bCs/>
                <w:i w:val="0"/>
                <w:iCs w:val="0"/>
                <w:color w:val="000000"/>
                <w:sz w:val="22"/>
                <w:szCs w:val="22"/>
                <w:u w:val="none"/>
              </w:rPr>
            </w:pPr>
          </w:p>
        </w:tc>
      </w:tr>
      <w:tr w14:paraId="648BD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62C848">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EA2B8">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E6B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C252D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B971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A494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58F4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ACDB7F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B777F6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256FBCB">
            <w:pPr>
              <w:jc w:val="center"/>
              <w:rPr>
                <w:rFonts w:hint="eastAsia" w:ascii="宋体" w:hAnsi="宋体" w:eastAsia="宋体" w:cs="宋体"/>
                <w:b/>
                <w:bCs/>
                <w:i w:val="0"/>
                <w:iCs w:val="0"/>
                <w:color w:val="000000"/>
                <w:sz w:val="22"/>
                <w:szCs w:val="22"/>
                <w:u w:val="none"/>
              </w:rPr>
            </w:pPr>
          </w:p>
        </w:tc>
      </w:tr>
      <w:tr w14:paraId="4D288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3C1FE6">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2D7EA">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C6AE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CCE4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FEE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ADD9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B422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CE1732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DA3E59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B2F559B">
            <w:pPr>
              <w:jc w:val="center"/>
              <w:rPr>
                <w:rFonts w:hint="eastAsia" w:ascii="宋体" w:hAnsi="宋体" w:eastAsia="宋体" w:cs="宋体"/>
                <w:b/>
                <w:bCs/>
                <w:i w:val="0"/>
                <w:iCs w:val="0"/>
                <w:color w:val="000000"/>
                <w:sz w:val="22"/>
                <w:szCs w:val="22"/>
                <w:u w:val="none"/>
              </w:rPr>
            </w:pPr>
          </w:p>
        </w:tc>
      </w:tr>
      <w:tr w14:paraId="7F17E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E5D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w:t>
            </w:r>
          </w:p>
        </w:tc>
        <w:tc>
          <w:tcPr>
            <w:tcW w:w="833" w:type="pct"/>
            <w:tcBorders>
              <w:top w:val="single" w:color="000000" w:sz="4" w:space="0"/>
              <w:left w:val="single" w:color="000000" w:sz="4" w:space="0"/>
              <w:bottom w:val="nil"/>
              <w:right w:val="single" w:color="000000" w:sz="4" w:space="0"/>
            </w:tcBorders>
            <w:shd w:val="clear" w:color="auto" w:fill="auto"/>
            <w:vAlign w:val="center"/>
          </w:tcPr>
          <w:p w14:paraId="2D8C90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维修七氟丙烷</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679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1L</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0B7E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8725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公斤</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73B2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2158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447E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08F4B0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E6D8C2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9B26CFE">
            <w:pPr>
              <w:jc w:val="center"/>
              <w:rPr>
                <w:rFonts w:hint="eastAsia" w:ascii="宋体" w:hAnsi="宋体" w:eastAsia="宋体" w:cs="宋体"/>
                <w:b/>
                <w:bCs/>
                <w:i w:val="0"/>
                <w:iCs w:val="0"/>
                <w:color w:val="000000"/>
                <w:sz w:val="22"/>
                <w:szCs w:val="22"/>
                <w:u w:val="none"/>
              </w:rPr>
            </w:pPr>
          </w:p>
        </w:tc>
      </w:tr>
      <w:tr w14:paraId="22C3A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75C1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365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维修二氧化碳</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265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1L</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73A2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8DC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公斤</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276E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300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3D09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567AE5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838551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EF5A836">
            <w:pPr>
              <w:jc w:val="center"/>
              <w:rPr>
                <w:rFonts w:hint="eastAsia" w:ascii="宋体" w:hAnsi="宋体" w:eastAsia="宋体" w:cs="宋体"/>
                <w:b/>
                <w:bCs/>
                <w:i w:val="0"/>
                <w:iCs w:val="0"/>
                <w:color w:val="000000"/>
                <w:sz w:val="22"/>
                <w:szCs w:val="22"/>
                <w:u w:val="none"/>
              </w:rPr>
            </w:pPr>
          </w:p>
        </w:tc>
      </w:tr>
      <w:tr w14:paraId="10B31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3E6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14</w:t>
            </w:r>
          </w:p>
        </w:tc>
        <w:tc>
          <w:tcPr>
            <w:tcW w:w="833" w:type="pct"/>
            <w:tcBorders>
              <w:top w:val="single" w:color="000000" w:sz="4" w:space="0"/>
              <w:left w:val="single" w:color="000000" w:sz="4" w:space="0"/>
              <w:bottom w:val="nil"/>
              <w:right w:val="single" w:color="000000" w:sz="4" w:space="0"/>
            </w:tcBorders>
            <w:shd w:val="clear" w:color="auto" w:fill="auto"/>
            <w:vAlign w:val="center"/>
          </w:tcPr>
          <w:p w14:paraId="3782F62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维修全氟己酮</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CE4B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1L</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5341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2CB3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公斤</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2F33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21BC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A6AAFA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7E9F5B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E46C09B">
            <w:pPr>
              <w:jc w:val="center"/>
              <w:rPr>
                <w:rFonts w:hint="eastAsia" w:ascii="宋体" w:hAnsi="宋体" w:eastAsia="宋体" w:cs="宋体"/>
                <w:b/>
                <w:bCs/>
                <w:i w:val="0"/>
                <w:iCs w:val="0"/>
                <w:color w:val="000000"/>
                <w:sz w:val="22"/>
                <w:szCs w:val="22"/>
                <w:u w:val="none"/>
              </w:rPr>
            </w:pPr>
          </w:p>
        </w:tc>
      </w:tr>
      <w:tr w14:paraId="0E5DA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A221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w:t>
            </w:r>
          </w:p>
        </w:tc>
        <w:tc>
          <w:tcPr>
            <w:tcW w:w="833" w:type="pct"/>
            <w:tcBorders>
              <w:top w:val="single" w:color="000000" w:sz="4" w:space="0"/>
              <w:left w:val="single" w:color="000000" w:sz="4" w:space="0"/>
              <w:bottom w:val="nil"/>
              <w:right w:val="single" w:color="000000" w:sz="4" w:space="0"/>
            </w:tcBorders>
            <w:shd w:val="clear" w:color="auto" w:fill="auto"/>
            <w:vAlign w:val="center"/>
          </w:tcPr>
          <w:p w14:paraId="773F52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维修厨房自动灭火药剂</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21E2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1L</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768BA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D972A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公斤</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9B0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1586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5F592C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713EB8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4BB80B8">
            <w:pPr>
              <w:jc w:val="center"/>
              <w:rPr>
                <w:rFonts w:hint="eastAsia" w:ascii="宋体" w:hAnsi="宋体" w:eastAsia="宋体" w:cs="宋体"/>
                <w:b/>
                <w:bCs/>
                <w:i w:val="0"/>
                <w:iCs w:val="0"/>
                <w:color w:val="000000"/>
                <w:sz w:val="22"/>
                <w:szCs w:val="22"/>
                <w:u w:val="none"/>
              </w:rPr>
            </w:pPr>
          </w:p>
        </w:tc>
      </w:tr>
      <w:tr w14:paraId="2E804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D40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16</w:t>
            </w:r>
          </w:p>
        </w:tc>
        <w:tc>
          <w:tcPr>
            <w:tcW w:w="833" w:type="pct"/>
            <w:tcBorders>
              <w:top w:val="single" w:color="000000" w:sz="4" w:space="0"/>
              <w:left w:val="single" w:color="000000" w:sz="4" w:space="0"/>
              <w:bottom w:val="nil"/>
              <w:right w:val="single" w:color="000000" w:sz="4" w:space="0"/>
            </w:tcBorders>
            <w:shd w:val="clear" w:color="auto" w:fill="auto"/>
            <w:vAlign w:val="center"/>
          </w:tcPr>
          <w:p w14:paraId="4B74FA8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自动灭火系统驱动瓶充装（氮气）</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7C3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1L</w:t>
            </w:r>
          </w:p>
        </w:tc>
        <w:tc>
          <w:tcPr>
            <w:tcW w:w="596" w:type="pct"/>
            <w:tcBorders>
              <w:top w:val="nil"/>
              <w:left w:val="single" w:color="000000" w:sz="4" w:space="0"/>
              <w:bottom w:val="nil"/>
              <w:right w:val="single" w:color="000000" w:sz="4" w:space="0"/>
            </w:tcBorders>
            <w:shd w:val="clear" w:color="auto" w:fill="auto"/>
            <w:vAlign w:val="center"/>
          </w:tcPr>
          <w:p w14:paraId="3672B44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865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公斤</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5F54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22EC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89F6B3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C4EEB8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794F40">
            <w:pPr>
              <w:jc w:val="center"/>
              <w:rPr>
                <w:rFonts w:hint="eastAsia" w:ascii="宋体" w:hAnsi="宋体" w:eastAsia="宋体" w:cs="宋体"/>
                <w:b/>
                <w:bCs/>
                <w:i w:val="0"/>
                <w:iCs w:val="0"/>
                <w:color w:val="000000"/>
                <w:sz w:val="22"/>
                <w:szCs w:val="22"/>
                <w:u w:val="none"/>
              </w:rPr>
            </w:pPr>
          </w:p>
        </w:tc>
      </w:tr>
      <w:tr w14:paraId="38084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8E65E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17</w:t>
            </w:r>
          </w:p>
        </w:tc>
        <w:tc>
          <w:tcPr>
            <w:tcW w:w="833" w:type="pct"/>
            <w:vMerge w:val="restart"/>
            <w:tcBorders>
              <w:top w:val="single" w:color="000000" w:sz="4" w:space="0"/>
              <w:left w:val="single" w:color="000000" w:sz="4" w:space="0"/>
              <w:bottom w:val="nil"/>
              <w:right w:val="single" w:color="000000" w:sz="4" w:space="0"/>
            </w:tcBorders>
            <w:shd w:val="clear" w:color="auto" w:fill="auto"/>
            <w:vAlign w:val="center"/>
          </w:tcPr>
          <w:p w14:paraId="1F20DE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自动灭火球</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67AA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0.5KG</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BD8DC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安众等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0FE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1FD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766B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4B0670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66D442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6A43A2A">
            <w:pPr>
              <w:jc w:val="center"/>
              <w:rPr>
                <w:rFonts w:hint="eastAsia" w:ascii="宋体" w:hAnsi="宋体" w:eastAsia="宋体" w:cs="宋体"/>
                <w:b/>
                <w:bCs/>
                <w:i w:val="0"/>
                <w:iCs w:val="0"/>
                <w:color w:val="000000"/>
                <w:sz w:val="22"/>
                <w:szCs w:val="22"/>
                <w:u w:val="none"/>
              </w:rPr>
            </w:pPr>
          </w:p>
        </w:tc>
      </w:tr>
      <w:tr w14:paraId="4E791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B09E9">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58E04C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F71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F649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C9F4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B3F7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29B8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9105E8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DFCE70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0E90723">
            <w:pPr>
              <w:jc w:val="center"/>
              <w:rPr>
                <w:rFonts w:hint="eastAsia" w:ascii="宋体" w:hAnsi="宋体" w:eastAsia="宋体" w:cs="宋体"/>
                <w:b/>
                <w:bCs/>
                <w:i w:val="0"/>
                <w:iCs w:val="0"/>
                <w:color w:val="000000"/>
                <w:sz w:val="22"/>
                <w:szCs w:val="22"/>
                <w:u w:val="none"/>
              </w:rPr>
            </w:pPr>
          </w:p>
        </w:tc>
      </w:tr>
      <w:tr w14:paraId="1F3CA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4E0E6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18</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B182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消防水带</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87D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13-65-20抗高压耐磨聚氨酯16型65mm(2.5英寸)20米</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13C06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郑州柳成等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7E2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盘</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495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374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B1FB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28B5FE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A878A0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61A02CA">
            <w:pPr>
              <w:jc w:val="center"/>
              <w:rPr>
                <w:rFonts w:hint="eastAsia" w:ascii="宋体" w:hAnsi="宋体" w:eastAsia="宋体" w:cs="宋体"/>
                <w:b/>
                <w:bCs/>
                <w:i w:val="0"/>
                <w:iCs w:val="0"/>
                <w:color w:val="000000"/>
                <w:sz w:val="22"/>
                <w:szCs w:val="22"/>
                <w:u w:val="none"/>
              </w:rPr>
            </w:pPr>
          </w:p>
        </w:tc>
      </w:tr>
      <w:tr w14:paraId="6F8C7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1BA888">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0288BA">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3C03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13-65-25抗高压耐磨聚氨酯16型65mm(2.5英寸)25米</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1A89A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84E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盘</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E7C8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547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CD4B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8EF17C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8F90A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4596071">
            <w:pPr>
              <w:jc w:val="center"/>
              <w:rPr>
                <w:rFonts w:hint="eastAsia" w:ascii="宋体" w:hAnsi="宋体" w:eastAsia="宋体" w:cs="宋体"/>
                <w:b/>
                <w:bCs/>
                <w:i w:val="0"/>
                <w:iCs w:val="0"/>
                <w:color w:val="000000"/>
                <w:sz w:val="22"/>
                <w:szCs w:val="22"/>
                <w:u w:val="none"/>
              </w:rPr>
            </w:pPr>
          </w:p>
        </w:tc>
      </w:tr>
      <w:tr w14:paraId="646C3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E76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434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接口</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F20E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CDB8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福建双龙等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E6E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267D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1121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2266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9D196F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74A098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BC16330">
            <w:pPr>
              <w:jc w:val="center"/>
              <w:rPr>
                <w:rFonts w:hint="eastAsia" w:ascii="宋体" w:hAnsi="宋体" w:eastAsia="宋体" w:cs="宋体"/>
                <w:b/>
                <w:bCs/>
                <w:i w:val="0"/>
                <w:iCs w:val="0"/>
                <w:color w:val="000000"/>
                <w:sz w:val="22"/>
                <w:szCs w:val="22"/>
                <w:u w:val="none"/>
              </w:rPr>
            </w:pPr>
          </w:p>
        </w:tc>
      </w:tr>
      <w:tr w14:paraId="20FC5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6D5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955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水枪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A642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7FCA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福建双龙等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43B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5BC7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247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073B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789EB7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39119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560EBD5">
            <w:pPr>
              <w:jc w:val="center"/>
              <w:rPr>
                <w:rFonts w:hint="eastAsia" w:ascii="宋体" w:hAnsi="宋体" w:eastAsia="宋体" w:cs="宋体"/>
                <w:b/>
                <w:bCs/>
                <w:i w:val="0"/>
                <w:iCs w:val="0"/>
                <w:color w:val="000000"/>
                <w:sz w:val="22"/>
                <w:szCs w:val="22"/>
                <w:u w:val="none"/>
              </w:rPr>
            </w:pPr>
          </w:p>
        </w:tc>
      </w:tr>
      <w:tr w14:paraId="1355B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09E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21</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407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多功能消防水枪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A3E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8AD5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高邮腾达等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A28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6680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D8A5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27CF89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C739A0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E8655A">
            <w:pPr>
              <w:jc w:val="center"/>
              <w:rPr>
                <w:rFonts w:hint="eastAsia" w:ascii="宋体" w:hAnsi="宋体" w:eastAsia="宋体" w:cs="宋体"/>
                <w:b/>
                <w:bCs/>
                <w:i w:val="0"/>
                <w:iCs w:val="0"/>
                <w:color w:val="000000"/>
                <w:sz w:val="22"/>
                <w:szCs w:val="22"/>
                <w:u w:val="none"/>
              </w:rPr>
            </w:pPr>
          </w:p>
        </w:tc>
      </w:tr>
      <w:tr w14:paraId="1E8D6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7350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22</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102D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更换灭火器压力表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C13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37型</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2BBE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河北安通等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B4A0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690F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A71D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6E5687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13547F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4EECE31">
            <w:pPr>
              <w:jc w:val="center"/>
              <w:rPr>
                <w:rFonts w:hint="eastAsia" w:ascii="宋体" w:hAnsi="宋体" w:eastAsia="宋体" w:cs="宋体"/>
                <w:b/>
                <w:bCs/>
                <w:i w:val="0"/>
                <w:iCs w:val="0"/>
                <w:color w:val="000000"/>
                <w:sz w:val="22"/>
                <w:szCs w:val="22"/>
                <w:u w:val="none"/>
              </w:rPr>
            </w:pPr>
          </w:p>
        </w:tc>
      </w:tr>
      <w:tr w14:paraId="4B0C0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3E9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72F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更换灭火器外出粉管</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534E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3kg-8kg通用款</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B2DC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福建双安等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1730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根</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98EC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6DEF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6C8EA9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64FDBF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1C1B145">
            <w:pPr>
              <w:jc w:val="center"/>
              <w:rPr>
                <w:rFonts w:hint="eastAsia" w:ascii="宋体" w:hAnsi="宋体" w:eastAsia="宋体" w:cs="宋体"/>
                <w:b/>
                <w:bCs/>
                <w:i w:val="0"/>
                <w:iCs w:val="0"/>
                <w:color w:val="000000"/>
                <w:sz w:val="22"/>
                <w:szCs w:val="22"/>
                <w:u w:val="none"/>
              </w:rPr>
            </w:pPr>
          </w:p>
        </w:tc>
      </w:tr>
      <w:tr w14:paraId="2BD78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nil"/>
              <w:right w:val="single" w:color="000000" w:sz="4" w:space="0"/>
            </w:tcBorders>
            <w:shd w:val="clear" w:color="auto" w:fill="auto"/>
            <w:vAlign w:val="center"/>
          </w:tcPr>
          <w:p w14:paraId="76410D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w:t>
            </w:r>
          </w:p>
        </w:tc>
        <w:tc>
          <w:tcPr>
            <w:tcW w:w="833" w:type="pct"/>
            <w:vMerge w:val="restart"/>
            <w:tcBorders>
              <w:top w:val="single" w:color="000000" w:sz="4" w:space="0"/>
              <w:left w:val="single" w:color="000000" w:sz="4" w:space="0"/>
              <w:bottom w:val="nil"/>
              <w:right w:val="single" w:color="000000" w:sz="4" w:space="0"/>
            </w:tcBorders>
            <w:shd w:val="clear" w:color="auto" w:fill="auto"/>
            <w:vAlign w:val="center"/>
          </w:tcPr>
          <w:p w14:paraId="073DB67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灭火器箱</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3812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铁皮4KG*2具装</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823A8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5278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E8CC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28BC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DAC244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867F55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BEBC84E">
            <w:pPr>
              <w:jc w:val="center"/>
              <w:rPr>
                <w:rFonts w:hint="eastAsia" w:ascii="宋体" w:hAnsi="宋体" w:eastAsia="宋体" w:cs="宋体"/>
                <w:b/>
                <w:bCs/>
                <w:i w:val="0"/>
                <w:iCs w:val="0"/>
                <w:color w:val="000000"/>
                <w:sz w:val="22"/>
                <w:szCs w:val="22"/>
                <w:u w:val="none"/>
              </w:rPr>
            </w:pPr>
          </w:p>
        </w:tc>
      </w:tr>
      <w:tr w14:paraId="0FA0D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3F8A4A6D">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81F90F4">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4C34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玻璃4KG*2具装</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344F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5F3F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B84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4C3C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EDC69E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E000B6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E8FFC6D">
            <w:pPr>
              <w:jc w:val="center"/>
              <w:rPr>
                <w:rFonts w:hint="eastAsia" w:ascii="宋体" w:hAnsi="宋体" w:eastAsia="宋体" w:cs="宋体"/>
                <w:b/>
                <w:bCs/>
                <w:i w:val="0"/>
                <w:iCs w:val="0"/>
                <w:color w:val="000000"/>
                <w:sz w:val="22"/>
                <w:szCs w:val="22"/>
                <w:u w:val="none"/>
              </w:rPr>
            </w:pPr>
          </w:p>
        </w:tc>
      </w:tr>
      <w:tr w14:paraId="50468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6E3F500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5BDE3E1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B5D1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铁皮5KG*2具装</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43890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0BC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25BD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B5A8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5B9A99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54C114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5DBF55C">
            <w:pPr>
              <w:jc w:val="center"/>
              <w:rPr>
                <w:rFonts w:hint="eastAsia" w:ascii="宋体" w:hAnsi="宋体" w:eastAsia="宋体" w:cs="宋体"/>
                <w:b/>
                <w:bCs/>
                <w:i w:val="0"/>
                <w:iCs w:val="0"/>
                <w:color w:val="000000"/>
                <w:sz w:val="22"/>
                <w:szCs w:val="22"/>
                <w:u w:val="none"/>
              </w:rPr>
            </w:pPr>
          </w:p>
        </w:tc>
      </w:tr>
      <w:tr w14:paraId="76DD3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1EAC35D8">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159FA204">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676F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铁皮8KG*2具装</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0C7A6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BED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F12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290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F0D4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4C7440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8BE3A4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56F8BF8">
            <w:pPr>
              <w:jc w:val="center"/>
              <w:rPr>
                <w:rFonts w:hint="eastAsia" w:ascii="宋体" w:hAnsi="宋体" w:eastAsia="宋体" w:cs="宋体"/>
                <w:b/>
                <w:bCs/>
                <w:i w:val="0"/>
                <w:iCs w:val="0"/>
                <w:color w:val="000000"/>
                <w:sz w:val="22"/>
                <w:szCs w:val="22"/>
                <w:u w:val="none"/>
              </w:rPr>
            </w:pPr>
          </w:p>
        </w:tc>
      </w:tr>
      <w:tr w14:paraId="4165A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79BBFD9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717F60E6">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9CB6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玻璃8KG*2具装</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37E9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7B89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BD1E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F1FA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CC4B96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5EC82E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3ACCDD4">
            <w:pPr>
              <w:jc w:val="center"/>
              <w:rPr>
                <w:rFonts w:hint="eastAsia" w:ascii="宋体" w:hAnsi="宋体" w:eastAsia="宋体" w:cs="宋体"/>
                <w:b/>
                <w:bCs/>
                <w:i w:val="0"/>
                <w:iCs w:val="0"/>
                <w:color w:val="000000"/>
                <w:sz w:val="22"/>
                <w:szCs w:val="22"/>
                <w:u w:val="none"/>
              </w:rPr>
            </w:pPr>
          </w:p>
        </w:tc>
      </w:tr>
      <w:tr w14:paraId="703CB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20D175F4">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3296AFA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3DB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304-1.2不锈钢4kg*2具</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AB1D6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山东迪菲等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997F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A27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31D6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421C13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824388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3842D4">
            <w:pPr>
              <w:jc w:val="center"/>
              <w:rPr>
                <w:rFonts w:hint="eastAsia" w:ascii="宋体" w:hAnsi="宋体" w:eastAsia="宋体" w:cs="宋体"/>
                <w:b/>
                <w:bCs/>
                <w:i w:val="0"/>
                <w:iCs w:val="0"/>
                <w:color w:val="000000"/>
                <w:sz w:val="22"/>
                <w:szCs w:val="22"/>
                <w:u w:val="none"/>
              </w:rPr>
            </w:pPr>
          </w:p>
        </w:tc>
      </w:tr>
      <w:tr w14:paraId="1C8DA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45A77D58">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14FF4269">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561F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304-1.2不锈钢5kg*2具</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11DF1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4EC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FBC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F014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4CBE58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6B72D6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5A99B4C">
            <w:pPr>
              <w:jc w:val="center"/>
              <w:rPr>
                <w:rFonts w:hint="eastAsia" w:ascii="宋体" w:hAnsi="宋体" w:eastAsia="宋体" w:cs="宋体"/>
                <w:b/>
                <w:bCs/>
                <w:i w:val="0"/>
                <w:iCs w:val="0"/>
                <w:color w:val="000000"/>
                <w:sz w:val="22"/>
                <w:szCs w:val="22"/>
                <w:u w:val="none"/>
              </w:rPr>
            </w:pPr>
          </w:p>
        </w:tc>
      </w:tr>
      <w:tr w14:paraId="60A41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6556CAF7">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D029D0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BD7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304-1.2不锈钢8kg*2具</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E3A3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782E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19E2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F14D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210C65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075E9D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E347B2F">
            <w:pPr>
              <w:jc w:val="center"/>
              <w:rPr>
                <w:rFonts w:hint="eastAsia" w:ascii="宋体" w:hAnsi="宋体" w:eastAsia="宋体" w:cs="宋体"/>
                <w:b/>
                <w:bCs/>
                <w:i w:val="0"/>
                <w:iCs w:val="0"/>
                <w:color w:val="000000"/>
                <w:sz w:val="22"/>
                <w:szCs w:val="22"/>
                <w:u w:val="none"/>
              </w:rPr>
            </w:pPr>
          </w:p>
        </w:tc>
      </w:tr>
      <w:tr w14:paraId="6A053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5DC4F072">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2903259B">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5322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铁皮2KG*2具装（二氧化碳）</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65A2E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86B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BF22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9058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9C6477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143F7C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9986799">
            <w:pPr>
              <w:jc w:val="center"/>
              <w:rPr>
                <w:rFonts w:hint="eastAsia" w:ascii="宋体" w:hAnsi="宋体" w:eastAsia="宋体" w:cs="宋体"/>
                <w:b/>
                <w:bCs/>
                <w:i w:val="0"/>
                <w:iCs w:val="0"/>
                <w:color w:val="000000"/>
                <w:sz w:val="22"/>
                <w:szCs w:val="22"/>
                <w:u w:val="none"/>
              </w:rPr>
            </w:pPr>
          </w:p>
        </w:tc>
      </w:tr>
      <w:tr w14:paraId="4CD5D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129B807F">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22C34E9C">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6E2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铁皮3KG*2具装（二氧化碳）</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7D6A9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1591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FCB9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F4E5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987460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5AA757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E8BF440">
            <w:pPr>
              <w:jc w:val="center"/>
              <w:rPr>
                <w:rFonts w:hint="eastAsia" w:ascii="宋体" w:hAnsi="宋体" w:eastAsia="宋体" w:cs="宋体"/>
                <w:b/>
                <w:bCs/>
                <w:i w:val="0"/>
                <w:iCs w:val="0"/>
                <w:color w:val="000000"/>
                <w:sz w:val="22"/>
                <w:szCs w:val="22"/>
                <w:u w:val="none"/>
              </w:rPr>
            </w:pPr>
          </w:p>
        </w:tc>
      </w:tr>
      <w:tr w14:paraId="66DAF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265D5AF3">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9D0CEED">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35D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铁皮5KG*2具装（二氧化碳）</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9B41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8979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8B61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DD81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1D06DF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1D124F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9373C67">
            <w:pPr>
              <w:jc w:val="center"/>
              <w:rPr>
                <w:rFonts w:hint="eastAsia" w:ascii="宋体" w:hAnsi="宋体" w:eastAsia="宋体" w:cs="宋体"/>
                <w:b/>
                <w:bCs/>
                <w:i w:val="0"/>
                <w:iCs w:val="0"/>
                <w:color w:val="000000"/>
                <w:sz w:val="22"/>
                <w:szCs w:val="22"/>
                <w:u w:val="none"/>
              </w:rPr>
            </w:pPr>
          </w:p>
        </w:tc>
      </w:tr>
      <w:tr w14:paraId="1B337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7ED06B17">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73265EE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D41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铁皮20KG（推车）</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9525E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98E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2B74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8BE8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6C740D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4D7A72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0228C29">
            <w:pPr>
              <w:jc w:val="center"/>
              <w:rPr>
                <w:rFonts w:hint="eastAsia" w:ascii="宋体" w:hAnsi="宋体" w:eastAsia="宋体" w:cs="宋体"/>
                <w:b/>
                <w:bCs/>
                <w:i w:val="0"/>
                <w:iCs w:val="0"/>
                <w:color w:val="000000"/>
                <w:sz w:val="22"/>
                <w:szCs w:val="22"/>
                <w:u w:val="none"/>
              </w:rPr>
            </w:pPr>
          </w:p>
        </w:tc>
      </w:tr>
      <w:tr w14:paraId="02FE4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nil"/>
              <w:right w:val="single" w:color="000000" w:sz="4" w:space="0"/>
            </w:tcBorders>
            <w:shd w:val="clear" w:color="auto" w:fill="auto"/>
            <w:vAlign w:val="center"/>
          </w:tcPr>
          <w:p w14:paraId="01CD57D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462DA0EA">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7AD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铁皮35KG（推车）</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D9E1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22E40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64DD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8A35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7DB5BE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60180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0CC6664">
            <w:pPr>
              <w:jc w:val="center"/>
              <w:rPr>
                <w:rFonts w:hint="eastAsia" w:ascii="宋体" w:hAnsi="宋体" w:eastAsia="宋体" w:cs="宋体"/>
                <w:b/>
                <w:bCs/>
                <w:i w:val="0"/>
                <w:iCs w:val="0"/>
                <w:color w:val="000000"/>
                <w:sz w:val="22"/>
                <w:szCs w:val="22"/>
                <w:u w:val="none"/>
              </w:rPr>
            </w:pPr>
          </w:p>
        </w:tc>
      </w:tr>
      <w:tr w14:paraId="29A82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6525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25</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B0D90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消防箱门框</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DA8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高1800宽700mm门框+乳白面板/含安装</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A533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济南金都等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9D32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付</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465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ADF1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11C2A0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4B53F3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E0F2199">
            <w:pPr>
              <w:jc w:val="center"/>
              <w:rPr>
                <w:rFonts w:hint="eastAsia" w:ascii="宋体" w:hAnsi="宋体" w:eastAsia="宋体" w:cs="宋体"/>
                <w:b/>
                <w:bCs/>
                <w:i w:val="0"/>
                <w:iCs w:val="0"/>
                <w:color w:val="000000"/>
                <w:sz w:val="22"/>
                <w:szCs w:val="22"/>
                <w:u w:val="none"/>
              </w:rPr>
            </w:pPr>
          </w:p>
        </w:tc>
      </w:tr>
      <w:tr w14:paraId="38A44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01240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26</w:t>
            </w:r>
          </w:p>
        </w:tc>
        <w:tc>
          <w:tcPr>
            <w:tcW w:w="833" w:type="pct"/>
            <w:vMerge w:val="restart"/>
            <w:tcBorders>
              <w:top w:val="single" w:color="000000" w:sz="4" w:space="0"/>
              <w:left w:val="single" w:color="000000" w:sz="4" w:space="0"/>
              <w:bottom w:val="nil"/>
              <w:right w:val="single" w:color="000000" w:sz="4" w:space="0"/>
            </w:tcBorders>
            <w:shd w:val="clear" w:color="auto" w:fill="auto"/>
            <w:vAlign w:val="center"/>
          </w:tcPr>
          <w:p w14:paraId="5A0794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应急照明灯</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277C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普通，双头灯，90分钟</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7204C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敏华等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361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FDB7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637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3723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A61489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36F9F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55D61B7">
            <w:pPr>
              <w:jc w:val="center"/>
              <w:rPr>
                <w:rFonts w:hint="eastAsia" w:ascii="宋体" w:hAnsi="宋体" w:eastAsia="宋体" w:cs="宋体"/>
                <w:b/>
                <w:bCs/>
                <w:i w:val="0"/>
                <w:iCs w:val="0"/>
                <w:color w:val="000000"/>
                <w:sz w:val="22"/>
                <w:szCs w:val="22"/>
                <w:u w:val="none"/>
              </w:rPr>
            </w:pPr>
          </w:p>
        </w:tc>
      </w:tr>
      <w:tr w14:paraId="60B43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966E1">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5A2FBF21">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B92C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防爆，双头灯，90分钟</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BDA45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6CD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2ED8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216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0CDE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A0EA8F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FF8AB1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0ED1A0">
            <w:pPr>
              <w:jc w:val="center"/>
              <w:rPr>
                <w:rFonts w:hint="eastAsia" w:ascii="宋体" w:hAnsi="宋体" w:eastAsia="宋体" w:cs="宋体"/>
                <w:b/>
                <w:bCs/>
                <w:i w:val="0"/>
                <w:iCs w:val="0"/>
                <w:color w:val="000000"/>
                <w:sz w:val="22"/>
                <w:szCs w:val="22"/>
                <w:u w:val="none"/>
              </w:rPr>
            </w:pPr>
          </w:p>
        </w:tc>
      </w:tr>
      <w:tr w14:paraId="224E3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94569">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192CB0A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9CA9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普通，吸顶，应急+声控，24w，90分钟</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357B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949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62E1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2D0D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13559A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4F21C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E10B70">
            <w:pPr>
              <w:jc w:val="center"/>
              <w:rPr>
                <w:rFonts w:hint="eastAsia" w:ascii="宋体" w:hAnsi="宋体" w:eastAsia="宋体" w:cs="宋体"/>
                <w:b/>
                <w:bCs/>
                <w:i w:val="0"/>
                <w:iCs w:val="0"/>
                <w:color w:val="000000"/>
                <w:sz w:val="22"/>
                <w:szCs w:val="22"/>
                <w:u w:val="none"/>
              </w:rPr>
            </w:pPr>
          </w:p>
        </w:tc>
      </w:tr>
      <w:tr w14:paraId="5D920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928F7">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6F1C6614">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C701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普通，筒灯，应急+常亮，5w，90分钟</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2C4B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660C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1FA5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BA5B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6C0828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378605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6348748">
            <w:pPr>
              <w:jc w:val="center"/>
              <w:rPr>
                <w:rFonts w:hint="eastAsia" w:ascii="宋体" w:hAnsi="宋体" w:eastAsia="宋体" w:cs="宋体"/>
                <w:b/>
                <w:bCs/>
                <w:i w:val="0"/>
                <w:iCs w:val="0"/>
                <w:color w:val="000000"/>
                <w:sz w:val="22"/>
                <w:szCs w:val="22"/>
                <w:u w:val="none"/>
              </w:rPr>
            </w:pPr>
          </w:p>
        </w:tc>
      </w:tr>
      <w:tr w14:paraId="078DA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6787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nil"/>
              <w:right w:val="single" w:color="000000" w:sz="4" w:space="0"/>
            </w:tcBorders>
            <w:shd w:val="clear" w:color="auto" w:fill="auto"/>
            <w:vAlign w:val="center"/>
          </w:tcPr>
          <w:p w14:paraId="182C1292">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D57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普通，壁挂式，集控集电，90分钟</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EAF1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9F47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9044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2F24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7AA954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57D60E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DBDE3C">
            <w:pPr>
              <w:jc w:val="center"/>
              <w:rPr>
                <w:rFonts w:hint="eastAsia" w:ascii="宋体" w:hAnsi="宋体" w:eastAsia="宋体" w:cs="宋体"/>
                <w:b/>
                <w:bCs/>
                <w:i w:val="0"/>
                <w:iCs w:val="0"/>
                <w:color w:val="000000"/>
                <w:sz w:val="22"/>
                <w:szCs w:val="22"/>
                <w:u w:val="none"/>
              </w:rPr>
            </w:pPr>
          </w:p>
        </w:tc>
      </w:tr>
      <w:tr w14:paraId="6164D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418E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27</w:t>
            </w:r>
          </w:p>
        </w:tc>
        <w:tc>
          <w:tcPr>
            <w:tcW w:w="833" w:type="pct"/>
            <w:tcBorders>
              <w:top w:val="single" w:color="000000" w:sz="4" w:space="0"/>
              <w:left w:val="single" w:color="000000" w:sz="4" w:space="0"/>
              <w:bottom w:val="nil"/>
              <w:right w:val="single" w:color="000000" w:sz="4" w:space="0"/>
            </w:tcBorders>
            <w:shd w:val="clear" w:color="auto" w:fill="auto"/>
            <w:vAlign w:val="center"/>
          </w:tcPr>
          <w:p w14:paraId="7B9D1E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应急照明灯电池</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8A71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800毫安，带插头</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BE9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德力普等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C315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4AE9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0A3E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CE2FD1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8253FF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E27197F">
            <w:pPr>
              <w:jc w:val="center"/>
              <w:rPr>
                <w:rFonts w:hint="eastAsia" w:ascii="宋体" w:hAnsi="宋体" w:eastAsia="宋体" w:cs="宋体"/>
                <w:b/>
                <w:bCs/>
                <w:i w:val="0"/>
                <w:iCs w:val="0"/>
                <w:color w:val="000000"/>
                <w:sz w:val="22"/>
                <w:szCs w:val="22"/>
                <w:u w:val="none"/>
              </w:rPr>
            </w:pPr>
          </w:p>
        </w:tc>
      </w:tr>
      <w:tr w14:paraId="63D11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8C633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28</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7DEC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应急疏散指示灯</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98AF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普通</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0A9F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敏华等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D3A2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7E1D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836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35D0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CDA0EF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9E3A6E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4D00889">
            <w:pPr>
              <w:jc w:val="center"/>
              <w:rPr>
                <w:rFonts w:hint="eastAsia" w:ascii="宋体" w:hAnsi="宋体" w:eastAsia="宋体" w:cs="宋体"/>
                <w:b/>
                <w:bCs/>
                <w:i w:val="0"/>
                <w:iCs w:val="0"/>
                <w:color w:val="000000"/>
                <w:sz w:val="22"/>
                <w:szCs w:val="22"/>
                <w:u w:val="none"/>
              </w:rPr>
            </w:pPr>
          </w:p>
        </w:tc>
      </w:tr>
      <w:tr w14:paraId="29CF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0DA8A">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F2C38D">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C39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防爆</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A7703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314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1617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83F4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2E78A1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7C1C63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9816E33">
            <w:pPr>
              <w:jc w:val="center"/>
              <w:rPr>
                <w:rFonts w:hint="eastAsia" w:ascii="宋体" w:hAnsi="宋体" w:eastAsia="宋体" w:cs="宋体"/>
                <w:b/>
                <w:bCs/>
                <w:i w:val="0"/>
                <w:iCs w:val="0"/>
                <w:color w:val="000000"/>
                <w:sz w:val="22"/>
                <w:szCs w:val="22"/>
                <w:u w:val="none"/>
              </w:rPr>
            </w:pPr>
          </w:p>
        </w:tc>
      </w:tr>
      <w:tr w14:paraId="3BB4A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7E8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1B85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灭火器、消火栓使用说明</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0852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55*85cm，背胶</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BC8C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D6E7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张</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09B0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1687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91BB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0E237A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249715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7036021">
            <w:pPr>
              <w:jc w:val="center"/>
              <w:rPr>
                <w:rFonts w:hint="eastAsia" w:ascii="宋体" w:hAnsi="宋体" w:eastAsia="宋体" w:cs="宋体"/>
                <w:b/>
                <w:bCs/>
                <w:i w:val="0"/>
                <w:iCs w:val="0"/>
                <w:color w:val="000000"/>
                <w:sz w:val="22"/>
                <w:szCs w:val="22"/>
                <w:u w:val="none"/>
              </w:rPr>
            </w:pPr>
          </w:p>
        </w:tc>
      </w:tr>
      <w:tr w14:paraId="2694E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DB66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92900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灭火毯</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D525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1M*1M,加厚</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218C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世豪等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EE6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054E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5B6B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DB75D9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8960B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1D7858D">
            <w:pPr>
              <w:jc w:val="center"/>
              <w:rPr>
                <w:rFonts w:hint="eastAsia" w:ascii="宋体" w:hAnsi="宋体" w:eastAsia="宋体" w:cs="宋体"/>
                <w:b/>
                <w:bCs/>
                <w:i w:val="0"/>
                <w:iCs w:val="0"/>
                <w:color w:val="000000"/>
                <w:sz w:val="22"/>
                <w:szCs w:val="22"/>
                <w:u w:val="none"/>
              </w:rPr>
            </w:pPr>
          </w:p>
        </w:tc>
      </w:tr>
      <w:tr w14:paraId="0A017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4B9D46">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43ED13">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C5AC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1.5M*1.5M,加厚</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83CE2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216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D63C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9204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854A42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D3FA67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D8934B2">
            <w:pPr>
              <w:jc w:val="center"/>
              <w:rPr>
                <w:rFonts w:hint="eastAsia" w:ascii="宋体" w:hAnsi="宋体" w:eastAsia="宋体" w:cs="宋体"/>
                <w:b/>
                <w:bCs/>
                <w:i w:val="0"/>
                <w:iCs w:val="0"/>
                <w:color w:val="000000"/>
                <w:sz w:val="22"/>
                <w:szCs w:val="22"/>
                <w:u w:val="none"/>
              </w:rPr>
            </w:pPr>
          </w:p>
        </w:tc>
      </w:tr>
      <w:tr w14:paraId="14A87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2C0730">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21E0F">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174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2M*2M,加厚</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0DAAB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1763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9969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33147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4EE570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8525B1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D5E2235">
            <w:pPr>
              <w:jc w:val="center"/>
              <w:rPr>
                <w:rFonts w:hint="eastAsia" w:ascii="宋体" w:hAnsi="宋体" w:eastAsia="宋体" w:cs="宋体"/>
                <w:b/>
                <w:bCs/>
                <w:i w:val="0"/>
                <w:iCs w:val="0"/>
                <w:color w:val="000000"/>
                <w:sz w:val="22"/>
                <w:szCs w:val="22"/>
                <w:u w:val="none"/>
              </w:rPr>
            </w:pPr>
          </w:p>
        </w:tc>
      </w:tr>
      <w:tr w14:paraId="50A73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326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31</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B5EC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防火毯箱</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A64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【201-实厚0.6】400*300*200mm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12E3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江苏卓高等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9309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441D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152A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22C567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B182D3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C54AF64">
            <w:pPr>
              <w:jc w:val="center"/>
              <w:rPr>
                <w:rFonts w:hint="eastAsia" w:ascii="宋体" w:hAnsi="宋体" w:eastAsia="宋体" w:cs="宋体"/>
                <w:b/>
                <w:bCs/>
                <w:i w:val="0"/>
                <w:iCs w:val="0"/>
                <w:color w:val="000000"/>
                <w:sz w:val="22"/>
                <w:szCs w:val="22"/>
                <w:u w:val="none"/>
              </w:rPr>
            </w:pPr>
          </w:p>
        </w:tc>
      </w:tr>
      <w:tr w14:paraId="4FB45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A3FC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32</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D1BD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消防标识荧光即时贴</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86907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40*20cm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C603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A460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张</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0FF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860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1E01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A3D12A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B31EDE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F7EC8B2">
            <w:pPr>
              <w:jc w:val="center"/>
              <w:rPr>
                <w:rFonts w:hint="eastAsia" w:ascii="宋体" w:hAnsi="宋体" w:eastAsia="宋体" w:cs="宋体"/>
                <w:b/>
                <w:bCs/>
                <w:i w:val="0"/>
                <w:iCs w:val="0"/>
                <w:color w:val="000000"/>
                <w:sz w:val="22"/>
                <w:szCs w:val="22"/>
                <w:u w:val="none"/>
              </w:rPr>
            </w:pPr>
          </w:p>
        </w:tc>
      </w:tr>
      <w:tr w14:paraId="07F34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13D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155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防烟面具</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D1D5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TZL30</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736F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百安等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FC3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B5DB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2388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6DF1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C06E46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AB628B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47DCA81">
            <w:pPr>
              <w:jc w:val="center"/>
              <w:rPr>
                <w:rFonts w:hint="eastAsia" w:ascii="宋体" w:hAnsi="宋体" w:eastAsia="宋体" w:cs="宋体"/>
                <w:b/>
                <w:bCs/>
                <w:i w:val="0"/>
                <w:iCs w:val="0"/>
                <w:color w:val="000000"/>
                <w:sz w:val="22"/>
                <w:szCs w:val="22"/>
                <w:u w:val="none"/>
              </w:rPr>
            </w:pPr>
          </w:p>
        </w:tc>
      </w:tr>
      <w:tr w14:paraId="0127F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EC9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34</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350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消防战斗服（含靴子、头盔、腰带、手套）</w:t>
            </w:r>
          </w:p>
        </w:tc>
        <w:tc>
          <w:tcPr>
            <w:tcW w:w="1374" w:type="pct"/>
            <w:tcBorders>
              <w:top w:val="single" w:color="000000" w:sz="4" w:space="0"/>
              <w:left w:val="single" w:color="000000" w:sz="4" w:space="0"/>
              <w:bottom w:val="nil"/>
              <w:right w:val="single" w:color="000000" w:sz="4" w:space="0"/>
            </w:tcBorders>
            <w:shd w:val="clear" w:color="auto" w:fill="auto"/>
            <w:vAlign w:val="center"/>
          </w:tcPr>
          <w:p w14:paraId="4B9662EC">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1"/>
                <w:szCs w:val="21"/>
                <w:u w:val="none"/>
              </w:rPr>
            </w:pPr>
            <w:r>
              <w:rPr>
                <w:rStyle w:val="121"/>
                <w:rFonts w:eastAsia="宋体"/>
                <w:sz w:val="21"/>
                <w:szCs w:val="21"/>
                <w:lang w:val="en-US" w:eastAsia="zh-CN" w:bidi="ar"/>
              </w:rPr>
              <w:t>14</w:t>
            </w:r>
            <w:r>
              <w:rPr>
                <w:rFonts w:hint="eastAsia" w:ascii="宋体" w:hAnsi="宋体" w:eastAsia="宋体" w:cs="宋体"/>
                <w:b/>
                <w:bCs/>
                <w:i w:val="0"/>
                <w:iCs w:val="0"/>
                <w:color w:val="000000"/>
                <w:kern w:val="0"/>
                <w:sz w:val="21"/>
                <w:szCs w:val="21"/>
                <w:u w:val="none"/>
                <w:lang w:val="en-US" w:eastAsia="zh-CN" w:bidi="ar"/>
              </w:rPr>
              <w:t>式</w:t>
            </w:r>
          </w:p>
        </w:tc>
        <w:tc>
          <w:tcPr>
            <w:tcW w:w="596" w:type="pct"/>
            <w:tcBorders>
              <w:top w:val="single" w:color="000000" w:sz="4" w:space="0"/>
              <w:left w:val="single" w:color="000000" w:sz="4" w:space="0"/>
              <w:bottom w:val="nil"/>
              <w:right w:val="single" w:color="000000" w:sz="4" w:space="0"/>
            </w:tcBorders>
            <w:shd w:val="clear" w:color="auto" w:fill="auto"/>
            <w:vAlign w:val="center"/>
          </w:tcPr>
          <w:p w14:paraId="0A39A8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江苏亿安隆等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0329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0422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84</w:t>
            </w:r>
          </w:p>
        </w:tc>
        <w:tc>
          <w:tcPr>
            <w:tcW w:w="236" w:type="pct"/>
            <w:tcBorders>
              <w:top w:val="single" w:color="000000" w:sz="4" w:space="0"/>
              <w:left w:val="single" w:color="000000" w:sz="4" w:space="0"/>
              <w:bottom w:val="nil"/>
              <w:right w:val="single" w:color="000000" w:sz="4" w:space="0"/>
            </w:tcBorders>
            <w:shd w:val="clear" w:color="auto" w:fill="auto"/>
            <w:vAlign w:val="center"/>
          </w:tcPr>
          <w:p w14:paraId="6F82C87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center"/>
          </w:tcPr>
          <w:p w14:paraId="418DEE5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center"/>
          </w:tcPr>
          <w:p w14:paraId="15FC4DD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center"/>
          </w:tcPr>
          <w:p w14:paraId="018B7350">
            <w:pPr>
              <w:jc w:val="center"/>
              <w:rPr>
                <w:rFonts w:hint="eastAsia" w:ascii="宋体" w:hAnsi="宋体" w:eastAsia="宋体" w:cs="宋体"/>
                <w:b/>
                <w:bCs/>
                <w:i w:val="0"/>
                <w:iCs w:val="0"/>
                <w:color w:val="000000"/>
                <w:sz w:val="22"/>
                <w:szCs w:val="22"/>
                <w:u w:val="none"/>
              </w:rPr>
            </w:pPr>
          </w:p>
        </w:tc>
      </w:tr>
      <w:tr w14:paraId="38D60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34C22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35</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97DB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消防隔热服</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B73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1000°</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BD6F9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安百利等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29F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7512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CA3E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B322F7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B89DF6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6D3420E">
            <w:pPr>
              <w:jc w:val="center"/>
              <w:rPr>
                <w:rFonts w:hint="eastAsia" w:ascii="宋体" w:hAnsi="宋体" w:eastAsia="宋体" w:cs="宋体"/>
                <w:b/>
                <w:bCs/>
                <w:i w:val="0"/>
                <w:iCs w:val="0"/>
                <w:color w:val="000000"/>
                <w:sz w:val="22"/>
                <w:szCs w:val="22"/>
                <w:u w:val="none"/>
              </w:rPr>
            </w:pPr>
          </w:p>
        </w:tc>
      </w:tr>
      <w:tr w14:paraId="11835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7408D2">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E66C0">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FE6A8">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2"/>
                <w:szCs w:val="22"/>
                <w:u w:val="none"/>
              </w:rPr>
            </w:pPr>
            <w:r>
              <w:rPr>
                <w:rFonts w:hint="default" w:ascii="Times New Roman" w:hAnsi="Times New Roman" w:eastAsia="宋体" w:cs="Times New Roman"/>
                <w:b/>
                <w:bCs/>
                <w:i w:val="0"/>
                <w:iCs w:val="0"/>
                <w:color w:val="000000"/>
                <w:kern w:val="0"/>
                <w:sz w:val="22"/>
                <w:szCs w:val="22"/>
                <w:u w:val="none"/>
                <w:lang w:val="en-US" w:eastAsia="zh-CN" w:bidi="ar"/>
              </w:rPr>
              <w:t>800</w:t>
            </w:r>
            <w:r>
              <w:rPr>
                <w:rStyle w:val="122"/>
                <w:sz w:val="22"/>
                <w:szCs w:val="22"/>
                <w:lang w:val="en-US" w:eastAsia="zh-CN" w:bidi="ar"/>
              </w:rPr>
              <w:t>°</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E6966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D013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5CDE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020A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2E4E87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9FA6F9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E9444A4">
            <w:pPr>
              <w:jc w:val="center"/>
              <w:rPr>
                <w:rFonts w:hint="eastAsia" w:ascii="宋体" w:hAnsi="宋体" w:eastAsia="宋体" w:cs="宋体"/>
                <w:b/>
                <w:bCs/>
                <w:i w:val="0"/>
                <w:iCs w:val="0"/>
                <w:color w:val="000000"/>
                <w:sz w:val="22"/>
                <w:szCs w:val="22"/>
                <w:u w:val="none"/>
              </w:rPr>
            </w:pPr>
          </w:p>
        </w:tc>
      </w:tr>
      <w:tr w14:paraId="2A007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4FBCC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36</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1DF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腰斧</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EBDF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碳钢、27cm*17cm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D9F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河北安通等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BE1E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把</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3C86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1271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129FE6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E3595D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31D080">
            <w:pPr>
              <w:jc w:val="center"/>
              <w:rPr>
                <w:rFonts w:hint="eastAsia" w:ascii="宋体" w:hAnsi="宋体" w:eastAsia="宋体" w:cs="宋体"/>
                <w:b/>
                <w:bCs/>
                <w:i w:val="0"/>
                <w:iCs w:val="0"/>
                <w:color w:val="000000"/>
                <w:sz w:val="22"/>
                <w:szCs w:val="22"/>
                <w:u w:val="none"/>
              </w:rPr>
            </w:pPr>
          </w:p>
        </w:tc>
      </w:tr>
      <w:tr w14:paraId="020D3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9BAA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37</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3489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自救绳</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8CD56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承重1000斤6mm/30米</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FCCC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安泰等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C94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14F0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F41E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FA2789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852F5D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F8F4F44">
            <w:pPr>
              <w:jc w:val="center"/>
              <w:rPr>
                <w:rFonts w:hint="eastAsia" w:ascii="宋体" w:hAnsi="宋体" w:eastAsia="宋体" w:cs="宋体"/>
                <w:b/>
                <w:bCs/>
                <w:i w:val="0"/>
                <w:iCs w:val="0"/>
                <w:color w:val="000000"/>
                <w:sz w:val="22"/>
                <w:szCs w:val="22"/>
                <w:u w:val="none"/>
              </w:rPr>
            </w:pPr>
          </w:p>
        </w:tc>
      </w:tr>
      <w:tr w14:paraId="4DB1D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4DFE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38</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EB8E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消防员呼救器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E6EBC">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技术参数:允许静止时间:30±1s预报警时间:15±1S预报警声级强度:≥83dB报警声级强度:&gt;105dB欠压警示电压:7.5±0.2V连续开机时间:≥24h连续报警时间:&gt;240min佩戴质量:&lt;200g</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1506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百安等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4C7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F207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E2D9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A33438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6244AE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D32AA46">
            <w:pPr>
              <w:jc w:val="center"/>
              <w:rPr>
                <w:rFonts w:hint="eastAsia" w:ascii="宋体" w:hAnsi="宋体" w:eastAsia="宋体" w:cs="宋体"/>
                <w:b/>
                <w:bCs/>
                <w:i w:val="0"/>
                <w:iCs w:val="0"/>
                <w:color w:val="000000"/>
                <w:sz w:val="22"/>
                <w:szCs w:val="22"/>
                <w:u w:val="none"/>
              </w:rPr>
            </w:pPr>
          </w:p>
        </w:tc>
      </w:tr>
      <w:tr w14:paraId="62CD8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2F99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7D1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消防专用正压式空气呼吸器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946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6.8L，碳纤维瓶</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6C2E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浙江恒泰等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A51D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F763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46</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C2AE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AEA3D1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4A7E8B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8BA668A">
            <w:pPr>
              <w:jc w:val="center"/>
              <w:rPr>
                <w:rFonts w:hint="eastAsia" w:ascii="宋体" w:hAnsi="宋体" w:eastAsia="宋体" w:cs="宋体"/>
                <w:b/>
                <w:bCs/>
                <w:i w:val="0"/>
                <w:iCs w:val="0"/>
                <w:color w:val="000000"/>
                <w:sz w:val="22"/>
                <w:szCs w:val="22"/>
                <w:u w:val="none"/>
              </w:rPr>
            </w:pPr>
          </w:p>
        </w:tc>
      </w:tr>
      <w:tr w14:paraId="254A1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5DA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617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正压式空气呼吸器充装</w:t>
            </w:r>
          </w:p>
        </w:tc>
        <w:tc>
          <w:tcPr>
            <w:tcW w:w="137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2A297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6.8L</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A6D9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济南康和等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A40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F05D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D1AD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53F25B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8649A5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3D2CF15">
            <w:pPr>
              <w:jc w:val="center"/>
              <w:rPr>
                <w:rFonts w:hint="eastAsia" w:ascii="宋体" w:hAnsi="宋体" w:eastAsia="宋体" w:cs="宋体"/>
                <w:b/>
                <w:bCs/>
                <w:i w:val="0"/>
                <w:iCs w:val="0"/>
                <w:color w:val="000000"/>
                <w:sz w:val="22"/>
                <w:szCs w:val="22"/>
                <w:u w:val="none"/>
              </w:rPr>
            </w:pPr>
          </w:p>
        </w:tc>
      </w:tr>
      <w:tr w14:paraId="4903F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9925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41</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C94B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正压式呼吸器瓶体检测</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63A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6.8L</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182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济南康和等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AA4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CFE9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8E1F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D21A05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5CF557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962770D">
            <w:pPr>
              <w:jc w:val="center"/>
              <w:rPr>
                <w:rFonts w:hint="eastAsia" w:ascii="宋体" w:hAnsi="宋体" w:eastAsia="宋体" w:cs="宋体"/>
                <w:b/>
                <w:bCs/>
                <w:i w:val="0"/>
                <w:iCs w:val="0"/>
                <w:color w:val="000000"/>
                <w:sz w:val="22"/>
                <w:szCs w:val="22"/>
                <w:u w:val="none"/>
              </w:rPr>
            </w:pPr>
          </w:p>
        </w:tc>
      </w:tr>
      <w:tr w14:paraId="1A85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AB3F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42</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12573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试压水枪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0C2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DN65,2.5寸</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852B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高邮腾达等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BB4A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把</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490C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0DC2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73DCDE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C2E776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D2B9EC9">
            <w:pPr>
              <w:jc w:val="center"/>
              <w:rPr>
                <w:rFonts w:hint="eastAsia" w:ascii="宋体" w:hAnsi="宋体" w:eastAsia="宋体" w:cs="宋体"/>
                <w:b/>
                <w:bCs/>
                <w:i w:val="0"/>
                <w:iCs w:val="0"/>
                <w:color w:val="000000"/>
                <w:sz w:val="22"/>
                <w:szCs w:val="22"/>
                <w:u w:val="none"/>
              </w:rPr>
            </w:pPr>
          </w:p>
        </w:tc>
      </w:tr>
      <w:tr w14:paraId="10694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2B773">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5DA79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FBE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DN65闷盖式</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58C0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高邮腾达等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F9BD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50D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9644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FAFF18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AF358D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19EF0E">
            <w:pPr>
              <w:jc w:val="center"/>
              <w:rPr>
                <w:rFonts w:hint="eastAsia" w:ascii="宋体" w:hAnsi="宋体" w:eastAsia="宋体" w:cs="宋体"/>
                <w:b/>
                <w:bCs/>
                <w:i w:val="0"/>
                <w:iCs w:val="0"/>
                <w:color w:val="000000"/>
                <w:sz w:val="22"/>
                <w:szCs w:val="22"/>
                <w:u w:val="none"/>
              </w:rPr>
            </w:pPr>
          </w:p>
        </w:tc>
      </w:tr>
      <w:tr w14:paraId="4A2EF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548E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B0D5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不锈钢水带箱</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8F3A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1200*700*240落地式防雨304-1.0</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C401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江苏居安等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DF3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90F5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DF2E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FB5453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C59044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6CAD7F3">
            <w:pPr>
              <w:jc w:val="center"/>
              <w:rPr>
                <w:rFonts w:hint="eastAsia" w:ascii="宋体" w:hAnsi="宋体" w:eastAsia="宋体" w:cs="宋体"/>
                <w:b/>
                <w:bCs/>
                <w:i w:val="0"/>
                <w:iCs w:val="0"/>
                <w:color w:val="000000"/>
                <w:sz w:val="22"/>
                <w:szCs w:val="22"/>
                <w:u w:val="none"/>
              </w:rPr>
            </w:pPr>
          </w:p>
        </w:tc>
      </w:tr>
      <w:tr w14:paraId="0EF26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262F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44</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CC22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塑封目视卡</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C172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12cm*18cm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0A61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9E3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50A8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800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C22D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6161F6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C676A9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90BB7C5">
            <w:pPr>
              <w:jc w:val="center"/>
              <w:rPr>
                <w:rFonts w:hint="eastAsia" w:ascii="宋体" w:hAnsi="宋体" w:eastAsia="宋体" w:cs="宋体"/>
                <w:b/>
                <w:bCs/>
                <w:i w:val="0"/>
                <w:iCs w:val="0"/>
                <w:color w:val="000000"/>
                <w:sz w:val="22"/>
                <w:szCs w:val="22"/>
                <w:u w:val="none"/>
              </w:rPr>
            </w:pPr>
          </w:p>
        </w:tc>
      </w:tr>
      <w:tr w14:paraId="220A1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3FAF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45</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D95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消防器材点检卡</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137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12cm*18cm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10C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0768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8CCD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10430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7634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5C9893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E0ADC1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4B77FEA">
            <w:pPr>
              <w:jc w:val="center"/>
              <w:rPr>
                <w:rFonts w:hint="eastAsia" w:ascii="宋体" w:hAnsi="宋体" w:eastAsia="宋体" w:cs="宋体"/>
                <w:b/>
                <w:bCs/>
                <w:i w:val="0"/>
                <w:iCs w:val="0"/>
                <w:color w:val="000000"/>
                <w:sz w:val="22"/>
                <w:szCs w:val="22"/>
                <w:u w:val="none"/>
              </w:rPr>
            </w:pPr>
          </w:p>
        </w:tc>
      </w:tr>
      <w:tr w14:paraId="128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0F9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46</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F20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消防箱单孔圆柱拉手</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D185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不锈钢</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65B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巧匠丁等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75C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CDE9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510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8F1C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64E977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FBBE5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515253">
            <w:pPr>
              <w:jc w:val="center"/>
              <w:rPr>
                <w:rFonts w:hint="eastAsia" w:ascii="宋体" w:hAnsi="宋体" w:eastAsia="宋体" w:cs="宋体"/>
                <w:b/>
                <w:bCs/>
                <w:i w:val="0"/>
                <w:iCs w:val="0"/>
                <w:color w:val="000000"/>
                <w:sz w:val="22"/>
                <w:szCs w:val="22"/>
                <w:u w:val="none"/>
              </w:rPr>
            </w:pPr>
          </w:p>
        </w:tc>
      </w:tr>
      <w:tr w14:paraId="67CF2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87B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47</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E1CA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不锈钢指示牌</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1543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30cm*50cm*120cm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06C9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怡然等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B43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8431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1719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A09B45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594EA0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E165B5C">
            <w:pPr>
              <w:jc w:val="center"/>
              <w:rPr>
                <w:rFonts w:hint="eastAsia" w:ascii="宋体" w:hAnsi="宋体" w:eastAsia="宋体" w:cs="宋体"/>
                <w:b/>
                <w:bCs/>
                <w:i w:val="0"/>
                <w:iCs w:val="0"/>
                <w:color w:val="000000"/>
                <w:sz w:val="22"/>
                <w:szCs w:val="22"/>
                <w:u w:val="none"/>
              </w:rPr>
            </w:pPr>
          </w:p>
        </w:tc>
      </w:tr>
      <w:tr w14:paraId="4BEC2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A73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48</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DD7E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消防训练假人</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C63A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60KG</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19B4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力健等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150A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CE24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5603B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BF7F13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F03C19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06A4439">
            <w:pPr>
              <w:jc w:val="center"/>
              <w:rPr>
                <w:rFonts w:hint="eastAsia" w:ascii="宋体" w:hAnsi="宋体" w:eastAsia="宋体" w:cs="宋体"/>
                <w:b/>
                <w:bCs/>
                <w:i w:val="0"/>
                <w:iCs w:val="0"/>
                <w:color w:val="000000"/>
                <w:sz w:val="22"/>
                <w:szCs w:val="22"/>
                <w:u w:val="none"/>
              </w:rPr>
            </w:pPr>
          </w:p>
        </w:tc>
      </w:tr>
      <w:tr w14:paraId="6730E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133F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6D62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烟雾片</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437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直径7CM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C51B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众启科技等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DE29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9C5D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800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DB25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49D604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B4748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398D36F">
            <w:pPr>
              <w:jc w:val="center"/>
              <w:rPr>
                <w:rFonts w:hint="eastAsia" w:ascii="宋体" w:hAnsi="宋体" w:eastAsia="宋体" w:cs="宋体"/>
                <w:b/>
                <w:bCs/>
                <w:i w:val="0"/>
                <w:iCs w:val="0"/>
                <w:color w:val="000000"/>
                <w:sz w:val="22"/>
                <w:szCs w:val="22"/>
                <w:u w:val="none"/>
              </w:rPr>
            </w:pPr>
          </w:p>
        </w:tc>
      </w:tr>
      <w:tr w14:paraId="1B11A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2C1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97E7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手持可燃气体检测仪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4232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进口传感器</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2B32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保时安等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B75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把</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86F6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6929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688B6C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E4B5F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149C01D">
            <w:pPr>
              <w:jc w:val="center"/>
              <w:rPr>
                <w:rFonts w:hint="eastAsia" w:ascii="宋体" w:hAnsi="宋体" w:eastAsia="宋体" w:cs="宋体"/>
                <w:b/>
                <w:bCs/>
                <w:i w:val="0"/>
                <w:iCs w:val="0"/>
                <w:color w:val="000000"/>
                <w:sz w:val="22"/>
                <w:szCs w:val="22"/>
                <w:u w:val="none"/>
              </w:rPr>
            </w:pPr>
          </w:p>
        </w:tc>
      </w:tr>
      <w:tr w14:paraId="6FF9C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5ACE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51</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3E94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消防接口转换器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2BE3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DN80转DN65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AA6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广顺等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C4C6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7F8A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2FE9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320335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929176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4FEDCFC">
            <w:pPr>
              <w:jc w:val="center"/>
              <w:rPr>
                <w:rFonts w:hint="eastAsia" w:ascii="宋体" w:hAnsi="宋体" w:eastAsia="宋体" w:cs="宋体"/>
                <w:b/>
                <w:bCs/>
                <w:i w:val="0"/>
                <w:iCs w:val="0"/>
                <w:color w:val="000000"/>
                <w:sz w:val="22"/>
                <w:szCs w:val="22"/>
                <w:u w:val="none"/>
              </w:rPr>
            </w:pPr>
          </w:p>
        </w:tc>
      </w:tr>
      <w:tr w14:paraId="455E5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573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52</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1F48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四合一测试烟枪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32F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可测烟、温、火焰、燃气，带吹风</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053E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新标智等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A2D5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F31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979F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7731BA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4E9F57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959510C">
            <w:pPr>
              <w:jc w:val="center"/>
              <w:rPr>
                <w:rFonts w:hint="eastAsia" w:ascii="宋体" w:hAnsi="宋体" w:eastAsia="宋体" w:cs="宋体"/>
                <w:b/>
                <w:bCs/>
                <w:i w:val="0"/>
                <w:iCs w:val="0"/>
                <w:color w:val="000000"/>
                <w:sz w:val="22"/>
                <w:szCs w:val="22"/>
                <w:u w:val="none"/>
              </w:rPr>
            </w:pPr>
          </w:p>
        </w:tc>
      </w:tr>
      <w:tr w14:paraId="04DD0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E74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D5E5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警示地贴（消防栓严禁遮挡圈占）</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78E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30cmX35cm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67C1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98DF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FAEB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1404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3701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315B13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ED9B22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A85EAD3">
            <w:pPr>
              <w:jc w:val="center"/>
              <w:rPr>
                <w:rFonts w:hint="eastAsia" w:ascii="宋体" w:hAnsi="宋体" w:eastAsia="宋体" w:cs="宋体"/>
                <w:b/>
                <w:bCs/>
                <w:i w:val="0"/>
                <w:iCs w:val="0"/>
                <w:color w:val="000000"/>
                <w:sz w:val="22"/>
                <w:szCs w:val="22"/>
                <w:u w:val="none"/>
              </w:rPr>
            </w:pPr>
          </w:p>
        </w:tc>
      </w:tr>
      <w:tr w14:paraId="1CEA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4CB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54</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81B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消火栓保温罩</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F2B23">
            <w:pPr>
              <w:keepNext w:val="0"/>
              <w:keepLines w:val="0"/>
              <w:widowControl/>
              <w:suppressLineNumbers w:val="0"/>
              <w:jc w:val="left"/>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外层材质:防水涂层；</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内部材质:加棉复合布</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底部:有抽绳</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尺寸:高85cm 周长110cm平铺55cm 直径40cm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1340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鑫安等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14C2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4E84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179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FDF4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78AAF1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38DAA7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6EE2053">
            <w:pPr>
              <w:jc w:val="center"/>
              <w:rPr>
                <w:rFonts w:hint="eastAsia" w:ascii="宋体" w:hAnsi="宋体" w:eastAsia="宋体" w:cs="宋体"/>
                <w:b/>
                <w:bCs/>
                <w:i w:val="0"/>
                <w:iCs w:val="0"/>
                <w:color w:val="000000"/>
                <w:sz w:val="22"/>
                <w:szCs w:val="22"/>
                <w:u w:val="none"/>
              </w:rPr>
            </w:pPr>
          </w:p>
        </w:tc>
      </w:tr>
      <w:tr w14:paraId="2C442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8E6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55</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D492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水带接口</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8EC5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3ED8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艺安消防等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6D3A4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3836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229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3391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ED07B2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A1E73C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A49F380">
            <w:pPr>
              <w:jc w:val="center"/>
              <w:rPr>
                <w:rFonts w:hint="eastAsia" w:ascii="宋体" w:hAnsi="宋体" w:eastAsia="宋体" w:cs="宋体"/>
                <w:b/>
                <w:bCs/>
                <w:i w:val="0"/>
                <w:iCs w:val="0"/>
                <w:color w:val="000000"/>
                <w:sz w:val="22"/>
                <w:szCs w:val="22"/>
                <w:u w:val="none"/>
              </w:rPr>
            </w:pPr>
          </w:p>
        </w:tc>
      </w:tr>
      <w:tr w14:paraId="001FF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951B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56</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9119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水枪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53A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845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艺安消防等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3F2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BE9E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1C39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5F9A26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1C303F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B597491">
            <w:pPr>
              <w:jc w:val="center"/>
              <w:rPr>
                <w:rFonts w:hint="eastAsia" w:ascii="宋体" w:hAnsi="宋体" w:eastAsia="宋体" w:cs="宋体"/>
                <w:b/>
                <w:bCs/>
                <w:i w:val="0"/>
                <w:iCs w:val="0"/>
                <w:color w:val="000000"/>
                <w:sz w:val="22"/>
                <w:szCs w:val="22"/>
                <w:u w:val="none"/>
              </w:rPr>
            </w:pPr>
          </w:p>
        </w:tc>
      </w:tr>
      <w:tr w14:paraId="4015A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787E5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57</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A511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水带接口</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E59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快速DN65</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FEEA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艺安消防等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ECB8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53E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F5D9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DD92D0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D8BD10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357037C">
            <w:pPr>
              <w:jc w:val="center"/>
              <w:rPr>
                <w:rFonts w:hint="eastAsia" w:ascii="宋体" w:hAnsi="宋体" w:eastAsia="宋体" w:cs="宋体"/>
                <w:b/>
                <w:bCs/>
                <w:i w:val="0"/>
                <w:iCs w:val="0"/>
                <w:color w:val="000000"/>
                <w:sz w:val="22"/>
                <w:szCs w:val="22"/>
                <w:u w:val="none"/>
              </w:rPr>
            </w:pPr>
          </w:p>
        </w:tc>
      </w:tr>
      <w:tr w14:paraId="121D3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B4DF5">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4AFDE">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180C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快速DN80</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31D8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C650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7733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838B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A36A54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6213C7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25550B8">
            <w:pPr>
              <w:jc w:val="center"/>
              <w:rPr>
                <w:rFonts w:hint="eastAsia" w:ascii="宋体" w:hAnsi="宋体" w:eastAsia="宋体" w:cs="宋体"/>
                <w:b/>
                <w:bCs/>
                <w:i w:val="0"/>
                <w:iCs w:val="0"/>
                <w:color w:val="000000"/>
                <w:sz w:val="22"/>
                <w:szCs w:val="22"/>
                <w:u w:val="none"/>
              </w:rPr>
            </w:pPr>
          </w:p>
        </w:tc>
      </w:tr>
      <w:tr w14:paraId="6307F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868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58</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DBFC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转换接口（快速）　</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748E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65公转换80母、80公转换65母</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605A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艺安消防等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9E9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75A5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F8B4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AE0804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AA6DA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A70A0D1">
            <w:pPr>
              <w:jc w:val="center"/>
              <w:rPr>
                <w:rFonts w:hint="eastAsia" w:ascii="宋体" w:hAnsi="宋体" w:eastAsia="宋体" w:cs="宋体"/>
                <w:b/>
                <w:bCs/>
                <w:i w:val="0"/>
                <w:iCs w:val="0"/>
                <w:color w:val="000000"/>
                <w:sz w:val="22"/>
                <w:szCs w:val="22"/>
                <w:u w:val="none"/>
              </w:rPr>
            </w:pPr>
          </w:p>
        </w:tc>
      </w:tr>
      <w:tr w14:paraId="1697E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5205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61ED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消防软梯</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98CB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3米</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251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众鑫消防等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D9A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EBA6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6F13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BD43FA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A92B4C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E2A2CA">
            <w:pPr>
              <w:jc w:val="center"/>
              <w:rPr>
                <w:rFonts w:hint="eastAsia" w:ascii="宋体" w:hAnsi="宋体" w:eastAsia="宋体" w:cs="宋体"/>
                <w:b/>
                <w:bCs/>
                <w:i w:val="0"/>
                <w:iCs w:val="0"/>
                <w:color w:val="000000"/>
                <w:sz w:val="22"/>
                <w:szCs w:val="22"/>
                <w:u w:val="none"/>
              </w:rPr>
            </w:pPr>
          </w:p>
        </w:tc>
      </w:tr>
      <w:tr w14:paraId="4B290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863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60</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4CD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独立式可燃气体报警器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1D2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进口传感器</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893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保时安等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07F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0FA3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651E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10DDC8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8CD60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ADADA40">
            <w:pPr>
              <w:jc w:val="center"/>
              <w:rPr>
                <w:rFonts w:hint="eastAsia" w:ascii="宋体" w:hAnsi="宋体" w:eastAsia="宋体" w:cs="宋体"/>
                <w:b/>
                <w:bCs/>
                <w:i w:val="0"/>
                <w:iCs w:val="0"/>
                <w:color w:val="000000"/>
                <w:sz w:val="22"/>
                <w:szCs w:val="22"/>
                <w:u w:val="none"/>
              </w:rPr>
            </w:pPr>
          </w:p>
        </w:tc>
      </w:tr>
      <w:tr w14:paraId="76F0C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5281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61</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B2DE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多功能水枪</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D5B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65型内扣式</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327C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明达等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0D19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777A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E0E4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91B68A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3F41AF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3C78909">
            <w:pPr>
              <w:jc w:val="center"/>
              <w:rPr>
                <w:rFonts w:hint="eastAsia" w:ascii="宋体" w:hAnsi="宋体" w:eastAsia="宋体" w:cs="宋体"/>
                <w:b/>
                <w:bCs/>
                <w:i w:val="0"/>
                <w:iCs w:val="0"/>
                <w:color w:val="000000"/>
                <w:sz w:val="22"/>
                <w:szCs w:val="22"/>
                <w:u w:val="none"/>
              </w:rPr>
            </w:pPr>
          </w:p>
        </w:tc>
      </w:tr>
      <w:tr w14:paraId="7CB5E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EDF6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62</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A3A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逃生缓降器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4FB4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C64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科维曼等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6FA4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DE2C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3014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D77299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127CA7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DFFD97">
            <w:pPr>
              <w:jc w:val="center"/>
              <w:rPr>
                <w:rFonts w:hint="eastAsia" w:ascii="宋体" w:hAnsi="宋体" w:eastAsia="宋体" w:cs="宋体"/>
                <w:b/>
                <w:bCs/>
                <w:i w:val="0"/>
                <w:iCs w:val="0"/>
                <w:color w:val="000000"/>
                <w:sz w:val="22"/>
                <w:szCs w:val="22"/>
                <w:u w:val="none"/>
              </w:rPr>
            </w:pPr>
          </w:p>
        </w:tc>
      </w:tr>
      <w:tr w14:paraId="1457F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042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63</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B6A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消防切割电锯（手持型）</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9FBB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锂电池充电型</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E147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德力西等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947D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2D64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7589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AF5BCF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BF068C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90E5B96">
            <w:pPr>
              <w:jc w:val="center"/>
              <w:rPr>
                <w:rFonts w:hint="eastAsia" w:ascii="宋体" w:hAnsi="宋体" w:eastAsia="宋体" w:cs="宋体"/>
                <w:b/>
                <w:bCs/>
                <w:i w:val="0"/>
                <w:iCs w:val="0"/>
                <w:color w:val="000000"/>
                <w:sz w:val="22"/>
                <w:szCs w:val="22"/>
                <w:u w:val="none"/>
              </w:rPr>
            </w:pPr>
          </w:p>
        </w:tc>
      </w:tr>
      <w:tr w14:paraId="616F4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6F6F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64</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E5A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多功能烟感拆卸工具</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7AF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373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莱卡等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A8F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套</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367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510E6">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A843FE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FD35AA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2B3415">
            <w:pPr>
              <w:jc w:val="center"/>
              <w:rPr>
                <w:rFonts w:hint="eastAsia" w:ascii="宋体" w:hAnsi="宋体" w:eastAsia="宋体" w:cs="宋体"/>
                <w:b/>
                <w:bCs/>
                <w:i w:val="0"/>
                <w:iCs w:val="0"/>
                <w:color w:val="000000"/>
                <w:sz w:val="22"/>
                <w:szCs w:val="22"/>
                <w:u w:val="none"/>
              </w:rPr>
            </w:pPr>
          </w:p>
        </w:tc>
      </w:tr>
      <w:tr w14:paraId="28BDF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89C4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65</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1D7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横幅</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39A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标准尺寸</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162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6A2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平方</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B817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404</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A475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7C92F5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5CCBC6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7A832D5">
            <w:pPr>
              <w:jc w:val="center"/>
              <w:rPr>
                <w:rFonts w:hint="eastAsia" w:ascii="宋体" w:hAnsi="宋体" w:eastAsia="宋体" w:cs="宋体"/>
                <w:b/>
                <w:bCs/>
                <w:i w:val="0"/>
                <w:iCs w:val="0"/>
                <w:color w:val="000000"/>
                <w:sz w:val="22"/>
                <w:szCs w:val="22"/>
                <w:u w:val="none"/>
              </w:rPr>
            </w:pPr>
          </w:p>
        </w:tc>
      </w:tr>
      <w:tr w14:paraId="34EDE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25AE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66</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095D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消防主机热敏纸</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1181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直径30mm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1061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纸立方等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3E0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卷</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D2F4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93</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266B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B34EFA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6A3CB2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11F5B59">
            <w:pPr>
              <w:jc w:val="center"/>
              <w:rPr>
                <w:rFonts w:hint="eastAsia" w:ascii="宋体" w:hAnsi="宋体" w:eastAsia="宋体" w:cs="宋体"/>
                <w:b/>
                <w:bCs/>
                <w:i w:val="0"/>
                <w:iCs w:val="0"/>
                <w:color w:val="000000"/>
                <w:sz w:val="22"/>
                <w:szCs w:val="22"/>
                <w:u w:val="none"/>
              </w:rPr>
            </w:pPr>
          </w:p>
        </w:tc>
      </w:tr>
      <w:tr w14:paraId="471CE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D39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67</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F7B5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消防二分水器</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DB2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65型，2.5寸，内扣式</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2645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扬州金仓等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8BCD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169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7796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78A69A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F29E0E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8AFDB15">
            <w:pPr>
              <w:jc w:val="center"/>
              <w:rPr>
                <w:rFonts w:hint="eastAsia" w:ascii="宋体" w:hAnsi="宋体" w:eastAsia="宋体" w:cs="宋体"/>
                <w:b/>
                <w:bCs/>
                <w:i w:val="0"/>
                <w:iCs w:val="0"/>
                <w:color w:val="000000"/>
                <w:sz w:val="22"/>
                <w:szCs w:val="22"/>
                <w:u w:val="none"/>
              </w:rPr>
            </w:pPr>
          </w:p>
        </w:tc>
      </w:tr>
      <w:tr w14:paraId="35BBB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544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68</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C68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灭火器固定支架</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C5E9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3-4kg</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74D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汇安消防等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F21E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E43C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48</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3F8B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84518A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DC96CB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5E139D5">
            <w:pPr>
              <w:jc w:val="center"/>
              <w:rPr>
                <w:rFonts w:hint="eastAsia" w:ascii="宋体" w:hAnsi="宋体" w:eastAsia="宋体" w:cs="宋体"/>
                <w:b/>
                <w:bCs/>
                <w:i w:val="0"/>
                <w:iCs w:val="0"/>
                <w:color w:val="000000"/>
                <w:sz w:val="22"/>
                <w:szCs w:val="22"/>
                <w:u w:val="none"/>
              </w:rPr>
            </w:pPr>
          </w:p>
        </w:tc>
      </w:tr>
      <w:tr w14:paraId="1E682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8E3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69</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B2D6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二氧化碳灭火器防冻手套</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E65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30CM</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6977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劳卫士等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59EF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双</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4BC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211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5B03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8E1C58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C22770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758E795">
            <w:pPr>
              <w:jc w:val="center"/>
              <w:rPr>
                <w:rFonts w:hint="eastAsia" w:ascii="宋体" w:hAnsi="宋体" w:eastAsia="宋体" w:cs="宋体"/>
                <w:b/>
                <w:bCs/>
                <w:i w:val="0"/>
                <w:iCs w:val="0"/>
                <w:color w:val="000000"/>
                <w:sz w:val="22"/>
                <w:szCs w:val="22"/>
                <w:u w:val="none"/>
              </w:rPr>
            </w:pPr>
          </w:p>
        </w:tc>
      </w:tr>
      <w:tr w14:paraId="3B76C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B52D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70</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10116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热气溶胶灭火装置</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520C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30g</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D68D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江西清华等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A79B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8D87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C646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05C67B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DF150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C23EEDD">
            <w:pPr>
              <w:jc w:val="center"/>
              <w:rPr>
                <w:rFonts w:hint="eastAsia" w:ascii="宋体" w:hAnsi="宋体" w:eastAsia="宋体" w:cs="宋体"/>
                <w:b/>
                <w:bCs/>
                <w:i w:val="0"/>
                <w:iCs w:val="0"/>
                <w:color w:val="000000"/>
                <w:sz w:val="22"/>
                <w:szCs w:val="22"/>
                <w:u w:val="none"/>
              </w:rPr>
            </w:pPr>
          </w:p>
        </w:tc>
      </w:tr>
      <w:tr w14:paraId="6A724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F06E0D">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01D1D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FEBA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100g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C2F2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0579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6356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A0A2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BD1722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81EB8A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14F0F1D">
            <w:pPr>
              <w:jc w:val="center"/>
              <w:rPr>
                <w:rFonts w:hint="eastAsia" w:ascii="宋体" w:hAnsi="宋体" w:eastAsia="宋体" w:cs="宋体"/>
                <w:b/>
                <w:bCs/>
                <w:i w:val="0"/>
                <w:iCs w:val="0"/>
                <w:color w:val="000000"/>
                <w:sz w:val="22"/>
                <w:szCs w:val="22"/>
                <w:u w:val="none"/>
              </w:rPr>
            </w:pPr>
          </w:p>
        </w:tc>
      </w:tr>
      <w:tr w14:paraId="51AF6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40C29C">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6EA3EA">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10AD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200g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8900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B4B6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45CE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E58C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807340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9F194B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640230D">
            <w:pPr>
              <w:jc w:val="center"/>
              <w:rPr>
                <w:rFonts w:hint="eastAsia" w:ascii="宋体" w:hAnsi="宋体" w:eastAsia="宋体" w:cs="宋体"/>
                <w:b/>
                <w:bCs/>
                <w:i w:val="0"/>
                <w:iCs w:val="0"/>
                <w:color w:val="000000"/>
                <w:sz w:val="22"/>
                <w:szCs w:val="22"/>
                <w:u w:val="none"/>
              </w:rPr>
            </w:pPr>
          </w:p>
        </w:tc>
      </w:tr>
      <w:tr w14:paraId="39A81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C0039">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1A278">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08F9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4BCA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4190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123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9</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3ECA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681F87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748A53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77A9C16">
            <w:pPr>
              <w:jc w:val="center"/>
              <w:rPr>
                <w:rFonts w:hint="eastAsia" w:ascii="宋体" w:hAnsi="宋体" w:eastAsia="宋体" w:cs="宋体"/>
                <w:b/>
                <w:bCs/>
                <w:i w:val="0"/>
                <w:iCs w:val="0"/>
                <w:color w:val="000000"/>
                <w:sz w:val="22"/>
                <w:szCs w:val="22"/>
                <w:u w:val="none"/>
              </w:rPr>
            </w:pPr>
          </w:p>
        </w:tc>
      </w:tr>
      <w:tr w14:paraId="4EB45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FDDD0F">
            <w:pPr>
              <w:jc w:val="center"/>
              <w:rPr>
                <w:rFonts w:hint="eastAsia" w:ascii="仿宋" w:hAnsi="仿宋" w:eastAsia="仿宋" w:cs="仿宋"/>
                <w:b/>
                <w:bCs/>
                <w:i w:val="0"/>
                <w:iCs w:val="0"/>
                <w:color w:val="000000"/>
                <w:sz w:val="22"/>
                <w:szCs w:val="22"/>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43427">
            <w:pPr>
              <w:jc w:val="center"/>
              <w:rPr>
                <w:rFonts w:hint="eastAsia" w:ascii="仿宋" w:hAnsi="仿宋" w:eastAsia="仿宋" w:cs="仿宋"/>
                <w:b/>
                <w:bCs/>
                <w:i w:val="0"/>
                <w:iCs w:val="0"/>
                <w:color w:val="000000"/>
                <w:sz w:val="22"/>
                <w:szCs w:val="22"/>
                <w:u w:val="none"/>
              </w:rPr>
            </w:pP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540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3kg</w:t>
            </w: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2CFBA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06AC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3F42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B2A5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B2AF72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A707B1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5F04D5B">
            <w:pPr>
              <w:jc w:val="center"/>
              <w:rPr>
                <w:rFonts w:hint="eastAsia" w:ascii="宋体" w:hAnsi="宋体" w:eastAsia="宋体" w:cs="宋体"/>
                <w:b/>
                <w:bCs/>
                <w:i w:val="0"/>
                <w:iCs w:val="0"/>
                <w:color w:val="000000"/>
                <w:sz w:val="22"/>
                <w:szCs w:val="22"/>
                <w:u w:val="none"/>
              </w:rPr>
            </w:pPr>
          </w:p>
        </w:tc>
      </w:tr>
      <w:tr w14:paraId="43FE1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3B15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71</w:t>
            </w:r>
          </w:p>
        </w:tc>
        <w:tc>
          <w:tcPr>
            <w:tcW w:w="833" w:type="pct"/>
            <w:tcBorders>
              <w:top w:val="nil"/>
              <w:left w:val="single" w:color="000000" w:sz="4" w:space="0"/>
              <w:bottom w:val="single" w:color="000000" w:sz="4" w:space="0"/>
              <w:right w:val="single" w:color="000000" w:sz="4" w:space="0"/>
            </w:tcBorders>
            <w:shd w:val="clear" w:color="auto" w:fill="auto"/>
            <w:vAlign w:val="center"/>
          </w:tcPr>
          <w:p w14:paraId="037CA9A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移动式消防水炮</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47EF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PSY30</w:t>
            </w:r>
            <w:r>
              <w:rPr>
                <w:rStyle w:val="123"/>
                <w:sz w:val="22"/>
                <w:szCs w:val="22"/>
                <w:lang w:val="en-US" w:eastAsia="zh-CN" w:bidi="ar"/>
              </w:rPr>
              <w:t>，</w:t>
            </w:r>
            <w:r>
              <w:rPr>
                <w:rStyle w:val="124"/>
                <w:rFonts w:eastAsia="仿宋"/>
                <w:sz w:val="22"/>
                <w:szCs w:val="22"/>
                <w:lang w:val="en-US" w:eastAsia="zh-CN" w:bidi="ar"/>
              </w:rPr>
              <w:t>65</w:t>
            </w:r>
            <w:r>
              <w:rPr>
                <w:rStyle w:val="123"/>
                <w:sz w:val="22"/>
                <w:szCs w:val="22"/>
                <w:lang w:val="en-US" w:eastAsia="zh-CN" w:bidi="ar"/>
              </w:rPr>
              <w:t>型内扣式接口</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2D9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利菲等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A87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B2E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8229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CB3F3C0">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900D36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0D4C88A">
            <w:pPr>
              <w:jc w:val="center"/>
              <w:rPr>
                <w:rFonts w:hint="eastAsia" w:ascii="宋体" w:hAnsi="宋体" w:eastAsia="宋体" w:cs="宋体"/>
                <w:b/>
                <w:bCs/>
                <w:i w:val="0"/>
                <w:iCs w:val="0"/>
                <w:color w:val="000000"/>
                <w:sz w:val="22"/>
                <w:szCs w:val="22"/>
                <w:u w:val="none"/>
              </w:rPr>
            </w:pPr>
          </w:p>
        </w:tc>
      </w:tr>
      <w:tr w14:paraId="71BC4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967C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72</w:t>
            </w:r>
          </w:p>
        </w:tc>
        <w:tc>
          <w:tcPr>
            <w:tcW w:w="833" w:type="pct"/>
            <w:tcBorders>
              <w:top w:val="nil"/>
              <w:left w:val="single" w:color="000000" w:sz="4" w:space="0"/>
              <w:bottom w:val="single" w:color="000000" w:sz="4" w:space="0"/>
              <w:right w:val="single" w:color="000000" w:sz="4" w:space="0"/>
            </w:tcBorders>
            <w:shd w:val="clear" w:color="auto" w:fill="auto"/>
            <w:vAlign w:val="center"/>
          </w:tcPr>
          <w:p w14:paraId="6CFA0DA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消防射水靶</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459D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1400*宽900*2000MM移动式</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D184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鼎立机械等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F4DE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CA5F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8E07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C1452D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5AC976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BBF1099">
            <w:pPr>
              <w:jc w:val="center"/>
              <w:rPr>
                <w:rFonts w:hint="eastAsia" w:ascii="宋体" w:hAnsi="宋体" w:eastAsia="宋体" w:cs="宋体"/>
                <w:b/>
                <w:bCs/>
                <w:i w:val="0"/>
                <w:iCs w:val="0"/>
                <w:color w:val="000000"/>
                <w:sz w:val="22"/>
                <w:szCs w:val="22"/>
                <w:u w:val="none"/>
              </w:rPr>
            </w:pPr>
          </w:p>
        </w:tc>
      </w:tr>
      <w:tr w14:paraId="1248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925D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73</w:t>
            </w:r>
          </w:p>
        </w:tc>
        <w:tc>
          <w:tcPr>
            <w:tcW w:w="833" w:type="pct"/>
            <w:tcBorders>
              <w:top w:val="nil"/>
              <w:left w:val="single" w:color="000000" w:sz="4" w:space="0"/>
              <w:bottom w:val="nil"/>
              <w:right w:val="single" w:color="000000" w:sz="4" w:space="0"/>
            </w:tcBorders>
            <w:shd w:val="clear" w:color="auto" w:fill="auto"/>
            <w:vAlign w:val="center"/>
          </w:tcPr>
          <w:p w14:paraId="0BF21EE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毛巾</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5381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72*32mm 、88g</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6AE5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洁丽雅等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6BB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条</w:t>
            </w:r>
          </w:p>
        </w:tc>
        <w:tc>
          <w:tcPr>
            <w:tcW w:w="4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17BD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840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7BCA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C51807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4512A7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8C01B1F">
            <w:pPr>
              <w:jc w:val="center"/>
              <w:rPr>
                <w:rFonts w:hint="eastAsia" w:ascii="宋体" w:hAnsi="宋体" w:eastAsia="宋体" w:cs="宋体"/>
                <w:b/>
                <w:bCs/>
                <w:i w:val="0"/>
                <w:iCs w:val="0"/>
                <w:color w:val="000000"/>
                <w:sz w:val="22"/>
                <w:szCs w:val="22"/>
                <w:u w:val="none"/>
              </w:rPr>
            </w:pPr>
          </w:p>
        </w:tc>
      </w:tr>
      <w:tr w14:paraId="4752E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8E7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74</w:t>
            </w:r>
          </w:p>
        </w:tc>
        <w:tc>
          <w:tcPr>
            <w:tcW w:w="833" w:type="pct"/>
            <w:tcBorders>
              <w:top w:val="nil"/>
              <w:left w:val="single" w:color="000000" w:sz="4" w:space="0"/>
              <w:bottom w:val="nil"/>
              <w:right w:val="single" w:color="000000" w:sz="4" w:space="0"/>
            </w:tcBorders>
            <w:shd w:val="clear" w:color="auto" w:fill="auto"/>
            <w:vAlign w:val="center"/>
          </w:tcPr>
          <w:p w14:paraId="141D34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锂离子专用灭火装置</w:t>
            </w:r>
          </w:p>
        </w:tc>
        <w:tc>
          <w:tcPr>
            <w:tcW w:w="1374" w:type="pct"/>
            <w:tcBorders>
              <w:top w:val="nil"/>
              <w:left w:val="single" w:color="000000" w:sz="4" w:space="0"/>
              <w:bottom w:val="nil"/>
              <w:right w:val="single" w:color="000000" w:sz="4" w:space="0"/>
            </w:tcBorders>
            <w:shd w:val="clear" w:color="auto" w:fill="auto"/>
            <w:vAlign w:val="center"/>
          </w:tcPr>
          <w:p w14:paraId="2296177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4KG</w:t>
            </w:r>
          </w:p>
        </w:tc>
        <w:tc>
          <w:tcPr>
            <w:tcW w:w="596" w:type="pct"/>
            <w:tcBorders>
              <w:top w:val="nil"/>
              <w:left w:val="single" w:color="000000" w:sz="4" w:space="0"/>
              <w:bottom w:val="nil"/>
              <w:right w:val="single" w:color="000000" w:sz="4" w:space="0"/>
            </w:tcBorders>
            <w:shd w:val="clear" w:color="auto" w:fill="auto"/>
            <w:vAlign w:val="center"/>
          </w:tcPr>
          <w:p w14:paraId="340D533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航大赛孚</w:t>
            </w:r>
          </w:p>
        </w:tc>
        <w:tc>
          <w:tcPr>
            <w:tcW w:w="236" w:type="pct"/>
            <w:tcBorders>
              <w:top w:val="nil"/>
              <w:left w:val="single" w:color="000000" w:sz="4" w:space="0"/>
              <w:bottom w:val="nil"/>
              <w:right w:val="single" w:color="000000" w:sz="4" w:space="0"/>
            </w:tcBorders>
            <w:shd w:val="clear" w:color="auto" w:fill="auto"/>
            <w:vAlign w:val="center"/>
          </w:tcPr>
          <w:p w14:paraId="595FAE6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具</w:t>
            </w:r>
          </w:p>
        </w:tc>
        <w:tc>
          <w:tcPr>
            <w:tcW w:w="416" w:type="pct"/>
            <w:tcBorders>
              <w:top w:val="nil"/>
              <w:left w:val="single" w:color="000000" w:sz="4" w:space="0"/>
              <w:bottom w:val="nil"/>
              <w:right w:val="single" w:color="000000" w:sz="4" w:space="0"/>
            </w:tcBorders>
            <w:shd w:val="clear" w:color="auto" w:fill="auto"/>
            <w:vAlign w:val="center"/>
          </w:tcPr>
          <w:p w14:paraId="6607F6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w:t>
            </w:r>
          </w:p>
        </w:tc>
        <w:tc>
          <w:tcPr>
            <w:tcW w:w="236" w:type="pct"/>
            <w:tcBorders>
              <w:top w:val="nil"/>
              <w:left w:val="single" w:color="000000" w:sz="4" w:space="0"/>
              <w:bottom w:val="nil"/>
              <w:right w:val="single" w:color="000000" w:sz="4" w:space="0"/>
            </w:tcBorders>
            <w:shd w:val="clear" w:color="auto" w:fill="auto"/>
            <w:vAlign w:val="center"/>
          </w:tcPr>
          <w:p w14:paraId="1F586ED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64A897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DF8E0C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DE11281">
            <w:pPr>
              <w:jc w:val="center"/>
              <w:rPr>
                <w:rFonts w:hint="eastAsia" w:ascii="宋体" w:hAnsi="宋体" w:eastAsia="宋体" w:cs="宋体"/>
                <w:b/>
                <w:bCs/>
                <w:i w:val="0"/>
                <w:iCs w:val="0"/>
                <w:color w:val="000000"/>
                <w:sz w:val="22"/>
                <w:szCs w:val="22"/>
                <w:u w:val="none"/>
              </w:rPr>
            </w:pPr>
          </w:p>
        </w:tc>
      </w:tr>
      <w:tr w14:paraId="24859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D07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75</w:t>
            </w:r>
          </w:p>
        </w:tc>
        <w:tc>
          <w:tcPr>
            <w:tcW w:w="833" w:type="pct"/>
            <w:tcBorders>
              <w:top w:val="nil"/>
              <w:left w:val="single" w:color="000000" w:sz="4" w:space="0"/>
              <w:bottom w:val="nil"/>
              <w:right w:val="single" w:color="000000" w:sz="4" w:space="0"/>
            </w:tcBorders>
            <w:shd w:val="clear" w:color="auto" w:fill="auto"/>
            <w:vAlign w:val="center"/>
          </w:tcPr>
          <w:p w14:paraId="61C039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微型消防柜</w:t>
            </w:r>
          </w:p>
        </w:tc>
        <w:tc>
          <w:tcPr>
            <w:tcW w:w="1374" w:type="pct"/>
            <w:tcBorders>
              <w:top w:val="nil"/>
              <w:left w:val="single" w:color="000000" w:sz="4" w:space="0"/>
              <w:bottom w:val="nil"/>
              <w:right w:val="single" w:color="000000" w:sz="4" w:space="0"/>
            </w:tcBorders>
            <w:shd w:val="clear" w:color="auto" w:fill="auto"/>
            <w:vAlign w:val="center"/>
          </w:tcPr>
          <w:p w14:paraId="096151F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1.6*1.2*0.39（可定制）</w:t>
            </w:r>
          </w:p>
        </w:tc>
        <w:tc>
          <w:tcPr>
            <w:tcW w:w="596" w:type="pct"/>
            <w:tcBorders>
              <w:top w:val="nil"/>
              <w:left w:val="single" w:color="000000" w:sz="4" w:space="0"/>
              <w:bottom w:val="nil"/>
              <w:right w:val="single" w:color="000000" w:sz="4" w:space="0"/>
            </w:tcBorders>
            <w:shd w:val="clear" w:color="auto" w:fill="auto"/>
            <w:vAlign w:val="center"/>
          </w:tcPr>
          <w:p w14:paraId="17BEBB7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金工等</w:t>
            </w:r>
          </w:p>
        </w:tc>
        <w:tc>
          <w:tcPr>
            <w:tcW w:w="236" w:type="pct"/>
            <w:tcBorders>
              <w:top w:val="nil"/>
              <w:left w:val="single" w:color="000000" w:sz="4" w:space="0"/>
              <w:bottom w:val="nil"/>
              <w:right w:val="single" w:color="000000" w:sz="4" w:space="0"/>
            </w:tcBorders>
            <w:shd w:val="clear" w:color="auto" w:fill="auto"/>
            <w:vAlign w:val="center"/>
          </w:tcPr>
          <w:p w14:paraId="43C59EC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0530985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7D39165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A8A4647">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1C4E84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A79CEB0">
            <w:pPr>
              <w:jc w:val="center"/>
              <w:rPr>
                <w:rFonts w:hint="eastAsia" w:ascii="宋体" w:hAnsi="宋体" w:eastAsia="宋体" w:cs="宋体"/>
                <w:b/>
                <w:bCs/>
                <w:i w:val="0"/>
                <w:iCs w:val="0"/>
                <w:color w:val="000000"/>
                <w:sz w:val="22"/>
                <w:szCs w:val="22"/>
                <w:u w:val="none"/>
              </w:rPr>
            </w:pPr>
          </w:p>
        </w:tc>
      </w:tr>
      <w:tr w14:paraId="34E08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04A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76</w:t>
            </w:r>
          </w:p>
        </w:tc>
        <w:tc>
          <w:tcPr>
            <w:tcW w:w="833" w:type="pct"/>
            <w:tcBorders>
              <w:top w:val="nil"/>
              <w:left w:val="single" w:color="000000" w:sz="4" w:space="0"/>
              <w:bottom w:val="nil"/>
              <w:right w:val="single" w:color="000000" w:sz="4" w:space="0"/>
            </w:tcBorders>
            <w:shd w:val="clear" w:color="auto" w:fill="auto"/>
            <w:vAlign w:val="center"/>
          </w:tcPr>
          <w:p w14:paraId="2080D66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末端试水压力表</w:t>
            </w:r>
          </w:p>
        </w:tc>
        <w:tc>
          <w:tcPr>
            <w:tcW w:w="1374" w:type="pct"/>
            <w:tcBorders>
              <w:top w:val="nil"/>
              <w:left w:val="single" w:color="000000" w:sz="4" w:space="0"/>
              <w:bottom w:val="nil"/>
              <w:right w:val="single" w:color="000000" w:sz="4" w:space="0"/>
            </w:tcBorders>
            <w:shd w:val="clear" w:color="auto" w:fill="auto"/>
            <w:vAlign w:val="center"/>
          </w:tcPr>
          <w:p w14:paraId="0E060FD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Y100-1.6MPa 螺纹 M20*1.5</w:t>
            </w:r>
          </w:p>
        </w:tc>
        <w:tc>
          <w:tcPr>
            <w:tcW w:w="596" w:type="pct"/>
            <w:tcBorders>
              <w:top w:val="nil"/>
              <w:left w:val="single" w:color="000000" w:sz="4" w:space="0"/>
              <w:bottom w:val="nil"/>
              <w:right w:val="single" w:color="000000" w:sz="4" w:space="0"/>
            </w:tcBorders>
            <w:shd w:val="clear" w:color="auto" w:fill="auto"/>
            <w:vAlign w:val="center"/>
          </w:tcPr>
          <w:p w14:paraId="32F8BF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通用</w:t>
            </w:r>
          </w:p>
        </w:tc>
        <w:tc>
          <w:tcPr>
            <w:tcW w:w="236" w:type="pct"/>
            <w:tcBorders>
              <w:top w:val="nil"/>
              <w:left w:val="single" w:color="000000" w:sz="4" w:space="0"/>
              <w:bottom w:val="nil"/>
              <w:right w:val="single" w:color="000000" w:sz="4" w:space="0"/>
            </w:tcBorders>
            <w:shd w:val="clear" w:color="auto" w:fill="auto"/>
            <w:vAlign w:val="center"/>
          </w:tcPr>
          <w:p w14:paraId="6A6BD59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80F0E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340833E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DCAF33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59BBA2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8D77E3">
            <w:pPr>
              <w:jc w:val="center"/>
              <w:rPr>
                <w:rFonts w:hint="eastAsia" w:ascii="宋体" w:hAnsi="宋体" w:eastAsia="宋体" w:cs="宋体"/>
                <w:b/>
                <w:bCs/>
                <w:i w:val="0"/>
                <w:iCs w:val="0"/>
                <w:color w:val="000000"/>
                <w:sz w:val="22"/>
                <w:szCs w:val="22"/>
                <w:u w:val="none"/>
              </w:rPr>
            </w:pPr>
          </w:p>
        </w:tc>
      </w:tr>
      <w:tr w14:paraId="25099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7675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77</w:t>
            </w:r>
          </w:p>
        </w:tc>
        <w:tc>
          <w:tcPr>
            <w:tcW w:w="833" w:type="pct"/>
            <w:tcBorders>
              <w:top w:val="nil"/>
              <w:left w:val="single" w:color="000000" w:sz="4" w:space="0"/>
              <w:bottom w:val="nil"/>
              <w:right w:val="single" w:color="000000" w:sz="4" w:space="0"/>
            </w:tcBorders>
            <w:shd w:val="clear" w:color="auto" w:fill="auto"/>
            <w:vAlign w:val="center"/>
          </w:tcPr>
          <w:p w14:paraId="152EB5C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报警阀组压力表</w:t>
            </w:r>
          </w:p>
        </w:tc>
        <w:tc>
          <w:tcPr>
            <w:tcW w:w="1374" w:type="pct"/>
            <w:tcBorders>
              <w:top w:val="nil"/>
              <w:left w:val="single" w:color="000000" w:sz="4" w:space="0"/>
              <w:bottom w:val="nil"/>
              <w:right w:val="single" w:color="000000" w:sz="4" w:space="0"/>
            </w:tcBorders>
            <w:shd w:val="clear" w:color="auto" w:fill="auto"/>
            <w:vAlign w:val="center"/>
          </w:tcPr>
          <w:p w14:paraId="60AE9D1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Y-60</w:t>
            </w:r>
          </w:p>
        </w:tc>
        <w:tc>
          <w:tcPr>
            <w:tcW w:w="596" w:type="pct"/>
            <w:tcBorders>
              <w:top w:val="nil"/>
              <w:left w:val="single" w:color="000000" w:sz="4" w:space="0"/>
              <w:bottom w:val="nil"/>
              <w:right w:val="single" w:color="000000" w:sz="4" w:space="0"/>
            </w:tcBorders>
            <w:shd w:val="clear" w:color="auto" w:fill="auto"/>
            <w:vAlign w:val="center"/>
          </w:tcPr>
          <w:p w14:paraId="2B13C2B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0-2.5MPa</w:t>
            </w:r>
          </w:p>
        </w:tc>
        <w:tc>
          <w:tcPr>
            <w:tcW w:w="236" w:type="pct"/>
            <w:tcBorders>
              <w:top w:val="nil"/>
              <w:left w:val="single" w:color="000000" w:sz="4" w:space="0"/>
              <w:bottom w:val="nil"/>
              <w:right w:val="single" w:color="000000" w:sz="4" w:space="0"/>
            </w:tcBorders>
            <w:shd w:val="clear" w:color="auto" w:fill="auto"/>
            <w:vAlign w:val="center"/>
          </w:tcPr>
          <w:p w14:paraId="1AEB689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27527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3E6E653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2FA808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38CA65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2EC7CB4">
            <w:pPr>
              <w:jc w:val="center"/>
              <w:rPr>
                <w:rFonts w:hint="eastAsia" w:ascii="宋体" w:hAnsi="宋体" w:eastAsia="宋体" w:cs="宋体"/>
                <w:b/>
                <w:bCs/>
                <w:i w:val="0"/>
                <w:iCs w:val="0"/>
                <w:color w:val="000000"/>
                <w:sz w:val="22"/>
                <w:szCs w:val="22"/>
                <w:u w:val="none"/>
              </w:rPr>
            </w:pPr>
          </w:p>
        </w:tc>
      </w:tr>
      <w:tr w14:paraId="5CD55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2A1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78</w:t>
            </w:r>
          </w:p>
        </w:tc>
        <w:tc>
          <w:tcPr>
            <w:tcW w:w="833" w:type="pct"/>
            <w:tcBorders>
              <w:top w:val="nil"/>
              <w:left w:val="single" w:color="000000" w:sz="4" w:space="0"/>
              <w:bottom w:val="nil"/>
              <w:right w:val="single" w:color="000000" w:sz="4" w:space="0"/>
            </w:tcBorders>
            <w:shd w:val="clear" w:color="auto" w:fill="auto"/>
            <w:vAlign w:val="center"/>
          </w:tcPr>
          <w:p w14:paraId="008989E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安全出口指示、疏散指示</w:t>
            </w:r>
          </w:p>
        </w:tc>
        <w:tc>
          <w:tcPr>
            <w:tcW w:w="1374" w:type="pct"/>
            <w:tcBorders>
              <w:top w:val="nil"/>
              <w:left w:val="single" w:color="000000" w:sz="4" w:space="0"/>
              <w:bottom w:val="nil"/>
              <w:right w:val="single" w:color="000000" w:sz="4" w:space="0"/>
            </w:tcBorders>
            <w:shd w:val="clear" w:color="auto" w:fill="auto"/>
            <w:vAlign w:val="center"/>
          </w:tcPr>
          <w:p w14:paraId="442E00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ZC-BLJC-2LREⅡ 2.5W-A2T1B</w:t>
            </w:r>
          </w:p>
        </w:tc>
        <w:tc>
          <w:tcPr>
            <w:tcW w:w="596" w:type="pct"/>
            <w:tcBorders>
              <w:top w:val="nil"/>
              <w:left w:val="single" w:color="000000" w:sz="4" w:space="0"/>
              <w:bottom w:val="nil"/>
              <w:right w:val="single" w:color="000000" w:sz="4" w:space="0"/>
            </w:tcBorders>
            <w:shd w:val="clear" w:color="auto" w:fill="auto"/>
            <w:vAlign w:val="center"/>
          </w:tcPr>
          <w:p w14:paraId="43B898D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中川</w:t>
            </w:r>
          </w:p>
        </w:tc>
        <w:tc>
          <w:tcPr>
            <w:tcW w:w="236" w:type="pct"/>
            <w:tcBorders>
              <w:top w:val="nil"/>
              <w:left w:val="single" w:color="000000" w:sz="4" w:space="0"/>
              <w:bottom w:val="nil"/>
              <w:right w:val="single" w:color="000000" w:sz="4" w:space="0"/>
            </w:tcBorders>
            <w:shd w:val="clear" w:color="auto" w:fill="auto"/>
            <w:vAlign w:val="center"/>
          </w:tcPr>
          <w:p w14:paraId="57B8EFE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81E28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140</w:t>
            </w:r>
          </w:p>
        </w:tc>
        <w:tc>
          <w:tcPr>
            <w:tcW w:w="236" w:type="pct"/>
            <w:tcBorders>
              <w:top w:val="nil"/>
              <w:left w:val="single" w:color="000000" w:sz="4" w:space="0"/>
              <w:bottom w:val="nil"/>
              <w:right w:val="single" w:color="000000" w:sz="4" w:space="0"/>
            </w:tcBorders>
            <w:shd w:val="clear" w:color="auto" w:fill="auto"/>
            <w:vAlign w:val="center"/>
          </w:tcPr>
          <w:p w14:paraId="0AAD34E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7C0375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E4B69E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A2FB6BB">
            <w:pPr>
              <w:jc w:val="center"/>
              <w:rPr>
                <w:rFonts w:hint="eastAsia" w:ascii="宋体" w:hAnsi="宋体" w:eastAsia="宋体" w:cs="宋体"/>
                <w:b/>
                <w:bCs/>
                <w:i w:val="0"/>
                <w:iCs w:val="0"/>
                <w:color w:val="000000"/>
                <w:sz w:val="22"/>
                <w:szCs w:val="22"/>
                <w:u w:val="none"/>
              </w:rPr>
            </w:pPr>
          </w:p>
        </w:tc>
      </w:tr>
      <w:tr w14:paraId="79417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937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79</w:t>
            </w:r>
          </w:p>
        </w:tc>
        <w:tc>
          <w:tcPr>
            <w:tcW w:w="833" w:type="pct"/>
            <w:tcBorders>
              <w:top w:val="nil"/>
              <w:left w:val="single" w:color="000000" w:sz="4" w:space="0"/>
              <w:bottom w:val="nil"/>
              <w:right w:val="single" w:color="000000" w:sz="4" w:space="0"/>
            </w:tcBorders>
            <w:shd w:val="clear" w:color="auto" w:fill="auto"/>
            <w:vAlign w:val="center"/>
          </w:tcPr>
          <w:p w14:paraId="794730F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不锈钢灭火器箱</w:t>
            </w:r>
          </w:p>
        </w:tc>
        <w:tc>
          <w:tcPr>
            <w:tcW w:w="1374" w:type="pct"/>
            <w:tcBorders>
              <w:top w:val="nil"/>
              <w:left w:val="single" w:color="000000" w:sz="4" w:space="0"/>
              <w:bottom w:val="nil"/>
              <w:right w:val="single" w:color="000000" w:sz="4" w:space="0"/>
            </w:tcBorders>
            <w:shd w:val="clear" w:color="auto" w:fill="auto"/>
            <w:vAlign w:val="center"/>
          </w:tcPr>
          <w:p w14:paraId="2171048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304-1.2不锈钢8kg*2具</w:t>
            </w:r>
          </w:p>
        </w:tc>
        <w:tc>
          <w:tcPr>
            <w:tcW w:w="596" w:type="pct"/>
            <w:tcBorders>
              <w:top w:val="nil"/>
              <w:left w:val="single" w:color="000000" w:sz="4" w:space="0"/>
              <w:bottom w:val="nil"/>
              <w:right w:val="single" w:color="000000" w:sz="4" w:space="0"/>
            </w:tcBorders>
            <w:shd w:val="clear" w:color="auto" w:fill="auto"/>
            <w:vAlign w:val="center"/>
          </w:tcPr>
          <w:p w14:paraId="7655D70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金工等</w:t>
            </w:r>
          </w:p>
        </w:tc>
        <w:tc>
          <w:tcPr>
            <w:tcW w:w="236" w:type="pct"/>
            <w:tcBorders>
              <w:top w:val="nil"/>
              <w:left w:val="single" w:color="000000" w:sz="4" w:space="0"/>
              <w:bottom w:val="nil"/>
              <w:right w:val="single" w:color="000000" w:sz="4" w:space="0"/>
            </w:tcBorders>
            <w:shd w:val="clear" w:color="auto" w:fill="auto"/>
            <w:vAlign w:val="center"/>
          </w:tcPr>
          <w:p w14:paraId="36A6557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1FE4BA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0E5EAAF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75CCA5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316F38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689922A">
            <w:pPr>
              <w:jc w:val="center"/>
              <w:rPr>
                <w:rFonts w:hint="eastAsia" w:ascii="宋体" w:hAnsi="宋体" w:eastAsia="宋体" w:cs="宋体"/>
                <w:b/>
                <w:bCs/>
                <w:i w:val="0"/>
                <w:iCs w:val="0"/>
                <w:color w:val="000000"/>
                <w:sz w:val="22"/>
                <w:szCs w:val="22"/>
                <w:u w:val="none"/>
              </w:rPr>
            </w:pPr>
          </w:p>
        </w:tc>
      </w:tr>
      <w:tr w14:paraId="33C19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87C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80</w:t>
            </w:r>
          </w:p>
        </w:tc>
        <w:tc>
          <w:tcPr>
            <w:tcW w:w="833" w:type="pct"/>
            <w:tcBorders>
              <w:top w:val="nil"/>
              <w:left w:val="single" w:color="000000" w:sz="4" w:space="0"/>
              <w:bottom w:val="nil"/>
              <w:right w:val="single" w:color="000000" w:sz="4" w:space="0"/>
            </w:tcBorders>
            <w:shd w:val="clear" w:color="auto" w:fill="auto"/>
            <w:vAlign w:val="center"/>
          </w:tcPr>
          <w:p w14:paraId="3A1E2DF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不锈钢灭火器箱</w:t>
            </w:r>
          </w:p>
        </w:tc>
        <w:tc>
          <w:tcPr>
            <w:tcW w:w="1374" w:type="pct"/>
            <w:tcBorders>
              <w:top w:val="nil"/>
              <w:left w:val="single" w:color="000000" w:sz="4" w:space="0"/>
              <w:bottom w:val="nil"/>
              <w:right w:val="single" w:color="000000" w:sz="4" w:space="0"/>
            </w:tcBorders>
            <w:shd w:val="clear" w:color="auto" w:fill="auto"/>
            <w:vAlign w:val="center"/>
          </w:tcPr>
          <w:p w14:paraId="667A6C0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推车式不锈钢灭火器箱35kg</w:t>
            </w:r>
          </w:p>
        </w:tc>
        <w:tc>
          <w:tcPr>
            <w:tcW w:w="596" w:type="pct"/>
            <w:tcBorders>
              <w:top w:val="nil"/>
              <w:left w:val="single" w:color="000000" w:sz="4" w:space="0"/>
              <w:bottom w:val="nil"/>
              <w:right w:val="single" w:color="000000" w:sz="4" w:space="0"/>
            </w:tcBorders>
            <w:shd w:val="clear" w:color="auto" w:fill="auto"/>
            <w:vAlign w:val="center"/>
          </w:tcPr>
          <w:p w14:paraId="3150D1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金工等</w:t>
            </w:r>
          </w:p>
        </w:tc>
        <w:tc>
          <w:tcPr>
            <w:tcW w:w="236" w:type="pct"/>
            <w:tcBorders>
              <w:top w:val="nil"/>
              <w:left w:val="single" w:color="000000" w:sz="4" w:space="0"/>
              <w:bottom w:val="nil"/>
              <w:right w:val="single" w:color="000000" w:sz="4" w:space="0"/>
            </w:tcBorders>
            <w:shd w:val="clear" w:color="auto" w:fill="auto"/>
            <w:vAlign w:val="center"/>
          </w:tcPr>
          <w:p w14:paraId="2A5B3DD3">
            <w:pPr>
              <w:jc w:val="center"/>
              <w:rPr>
                <w:rFonts w:hint="eastAsia" w:ascii="仿宋" w:hAnsi="仿宋" w:eastAsia="仿宋" w:cs="仿宋"/>
                <w:b/>
                <w:bCs/>
                <w:i w:val="0"/>
                <w:iCs w:val="0"/>
                <w:color w:val="000000"/>
                <w:sz w:val="22"/>
                <w:szCs w:val="22"/>
                <w:u w:val="none"/>
              </w:rPr>
            </w:pPr>
          </w:p>
        </w:tc>
        <w:tc>
          <w:tcPr>
            <w:tcW w:w="416" w:type="pct"/>
            <w:tcBorders>
              <w:top w:val="nil"/>
              <w:left w:val="single" w:color="000000" w:sz="4" w:space="0"/>
              <w:bottom w:val="nil"/>
              <w:right w:val="single" w:color="000000" w:sz="4" w:space="0"/>
            </w:tcBorders>
            <w:shd w:val="clear" w:color="auto" w:fill="auto"/>
            <w:vAlign w:val="center"/>
          </w:tcPr>
          <w:p w14:paraId="7C6F504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1B8862A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AC1078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0EB183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77FD53E">
            <w:pPr>
              <w:jc w:val="center"/>
              <w:rPr>
                <w:rFonts w:hint="eastAsia" w:ascii="宋体" w:hAnsi="宋体" w:eastAsia="宋体" w:cs="宋体"/>
                <w:b/>
                <w:bCs/>
                <w:i w:val="0"/>
                <w:iCs w:val="0"/>
                <w:color w:val="000000"/>
                <w:sz w:val="22"/>
                <w:szCs w:val="22"/>
                <w:u w:val="none"/>
              </w:rPr>
            </w:pPr>
          </w:p>
        </w:tc>
      </w:tr>
      <w:tr w14:paraId="4EFF4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C2E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81</w:t>
            </w:r>
          </w:p>
        </w:tc>
        <w:tc>
          <w:tcPr>
            <w:tcW w:w="833" w:type="pct"/>
            <w:tcBorders>
              <w:top w:val="nil"/>
              <w:left w:val="single" w:color="000000" w:sz="4" w:space="0"/>
              <w:bottom w:val="nil"/>
              <w:right w:val="single" w:color="000000" w:sz="4" w:space="0"/>
            </w:tcBorders>
            <w:shd w:val="clear" w:color="auto" w:fill="auto"/>
            <w:vAlign w:val="center"/>
          </w:tcPr>
          <w:p w14:paraId="78F3E1E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安全警示射灯投影灯</w:t>
            </w:r>
          </w:p>
        </w:tc>
        <w:tc>
          <w:tcPr>
            <w:tcW w:w="1374" w:type="pct"/>
            <w:tcBorders>
              <w:top w:val="nil"/>
              <w:left w:val="single" w:color="000000" w:sz="4" w:space="0"/>
              <w:bottom w:val="nil"/>
              <w:right w:val="single" w:color="000000" w:sz="4" w:space="0"/>
            </w:tcBorders>
            <w:shd w:val="clear" w:color="auto" w:fill="auto"/>
            <w:vAlign w:val="center"/>
          </w:tcPr>
          <w:p w14:paraId="123437F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高亮度工业射灯（文字动态、静态两用）</w:t>
            </w:r>
          </w:p>
        </w:tc>
        <w:tc>
          <w:tcPr>
            <w:tcW w:w="596" w:type="pct"/>
            <w:tcBorders>
              <w:top w:val="nil"/>
              <w:left w:val="single" w:color="000000" w:sz="4" w:space="0"/>
              <w:bottom w:val="nil"/>
              <w:right w:val="single" w:color="000000" w:sz="4" w:space="0"/>
            </w:tcBorders>
            <w:shd w:val="clear" w:color="auto" w:fill="auto"/>
            <w:vAlign w:val="center"/>
          </w:tcPr>
          <w:p w14:paraId="015FA5C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美迪</w:t>
            </w:r>
          </w:p>
        </w:tc>
        <w:tc>
          <w:tcPr>
            <w:tcW w:w="236" w:type="pct"/>
            <w:tcBorders>
              <w:top w:val="nil"/>
              <w:left w:val="single" w:color="000000" w:sz="4" w:space="0"/>
              <w:bottom w:val="nil"/>
              <w:right w:val="single" w:color="000000" w:sz="4" w:space="0"/>
            </w:tcBorders>
            <w:shd w:val="clear" w:color="auto" w:fill="auto"/>
            <w:vAlign w:val="center"/>
          </w:tcPr>
          <w:p w14:paraId="7B6666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1C5EAD8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5741094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6F85E6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4C4E24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4AEF06B">
            <w:pPr>
              <w:jc w:val="center"/>
              <w:rPr>
                <w:rFonts w:hint="eastAsia" w:ascii="宋体" w:hAnsi="宋体" w:eastAsia="宋体" w:cs="宋体"/>
                <w:b/>
                <w:bCs/>
                <w:i w:val="0"/>
                <w:iCs w:val="0"/>
                <w:color w:val="000000"/>
                <w:sz w:val="22"/>
                <w:szCs w:val="22"/>
                <w:u w:val="none"/>
              </w:rPr>
            </w:pPr>
          </w:p>
        </w:tc>
      </w:tr>
      <w:tr w14:paraId="61E8C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09BE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82</w:t>
            </w:r>
          </w:p>
        </w:tc>
        <w:tc>
          <w:tcPr>
            <w:tcW w:w="833" w:type="pct"/>
            <w:tcBorders>
              <w:top w:val="nil"/>
              <w:left w:val="single" w:color="000000" w:sz="4" w:space="0"/>
              <w:bottom w:val="nil"/>
              <w:right w:val="single" w:color="000000" w:sz="4" w:space="0"/>
            </w:tcBorders>
            <w:shd w:val="clear" w:color="auto" w:fill="auto"/>
            <w:vAlign w:val="center"/>
          </w:tcPr>
          <w:p w14:paraId="704844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危险化学品防爆存储柜</w:t>
            </w:r>
          </w:p>
        </w:tc>
        <w:tc>
          <w:tcPr>
            <w:tcW w:w="1374" w:type="pct"/>
            <w:tcBorders>
              <w:top w:val="nil"/>
              <w:left w:val="single" w:color="000000" w:sz="4" w:space="0"/>
              <w:bottom w:val="nil"/>
              <w:right w:val="single" w:color="000000" w:sz="4" w:space="0"/>
            </w:tcBorders>
            <w:shd w:val="clear" w:color="auto" w:fill="auto"/>
            <w:vAlign w:val="center"/>
          </w:tcPr>
          <w:p w14:paraId="292103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110加仑/410L</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外尺寸高1650mm*宽1500mm*深865mm;内尺寸高1500mm*宽1415mm*深780mm;双门双锁，二块层板。</w:t>
            </w:r>
          </w:p>
        </w:tc>
        <w:tc>
          <w:tcPr>
            <w:tcW w:w="596" w:type="pct"/>
            <w:tcBorders>
              <w:top w:val="nil"/>
              <w:left w:val="single" w:color="000000" w:sz="4" w:space="0"/>
              <w:bottom w:val="nil"/>
              <w:right w:val="single" w:color="000000" w:sz="4" w:space="0"/>
            </w:tcBorders>
            <w:shd w:val="clear" w:color="auto" w:fill="auto"/>
            <w:vAlign w:val="center"/>
          </w:tcPr>
          <w:p w14:paraId="419762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邦泰</w:t>
            </w:r>
          </w:p>
        </w:tc>
        <w:tc>
          <w:tcPr>
            <w:tcW w:w="236" w:type="pct"/>
            <w:tcBorders>
              <w:top w:val="nil"/>
              <w:left w:val="single" w:color="000000" w:sz="4" w:space="0"/>
              <w:bottom w:val="nil"/>
              <w:right w:val="single" w:color="000000" w:sz="4" w:space="0"/>
            </w:tcBorders>
            <w:shd w:val="clear" w:color="auto" w:fill="auto"/>
            <w:vAlign w:val="center"/>
          </w:tcPr>
          <w:p w14:paraId="088C8E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798C4F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4560A60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95DBA7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A79007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407EEB0">
            <w:pPr>
              <w:jc w:val="center"/>
              <w:rPr>
                <w:rFonts w:hint="eastAsia" w:ascii="宋体" w:hAnsi="宋体" w:eastAsia="宋体" w:cs="宋体"/>
                <w:b/>
                <w:bCs/>
                <w:i w:val="0"/>
                <w:iCs w:val="0"/>
                <w:color w:val="000000"/>
                <w:sz w:val="22"/>
                <w:szCs w:val="22"/>
                <w:u w:val="none"/>
              </w:rPr>
            </w:pPr>
          </w:p>
        </w:tc>
      </w:tr>
      <w:tr w14:paraId="41F44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92D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83</w:t>
            </w:r>
          </w:p>
        </w:tc>
        <w:tc>
          <w:tcPr>
            <w:tcW w:w="833" w:type="pct"/>
            <w:tcBorders>
              <w:top w:val="nil"/>
              <w:left w:val="single" w:color="000000" w:sz="4" w:space="0"/>
              <w:bottom w:val="nil"/>
              <w:right w:val="single" w:color="000000" w:sz="4" w:space="0"/>
            </w:tcBorders>
            <w:shd w:val="clear" w:color="auto" w:fill="auto"/>
            <w:vAlign w:val="center"/>
          </w:tcPr>
          <w:p w14:paraId="59838FB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二氧化碳灭火器称重电子秤</w:t>
            </w:r>
          </w:p>
        </w:tc>
        <w:tc>
          <w:tcPr>
            <w:tcW w:w="1374" w:type="pct"/>
            <w:tcBorders>
              <w:top w:val="nil"/>
              <w:left w:val="single" w:color="000000" w:sz="4" w:space="0"/>
              <w:bottom w:val="nil"/>
              <w:right w:val="single" w:color="000000" w:sz="4" w:space="0"/>
            </w:tcBorders>
            <w:shd w:val="clear" w:color="auto" w:fill="auto"/>
            <w:vAlign w:val="center"/>
          </w:tcPr>
          <w:p w14:paraId="2D6FA84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150公斤</w:t>
            </w:r>
          </w:p>
        </w:tc>
        <w:tc>
          <w:tcPr>
            <w:tcW w:w="596" w:type="pct"/>
            <w:tcBorders>
              <w:top w:val="nil"/>
              <w:left w:val="single" w:color="000000" w:sz="4" w:space="0"/>
              <w:bottom w:val="nil"/>
              <w:right w:val="single" w:color="000000" w:sz="4" w:space="0"/>
            </w:tcBorders>
            <w:shd w:val="clear" w:color="auto" w:fill="auto"/>
            <w:vAlign w:val="center"/>
          </w:tcPr>
          <w:p w14:paraId="396C129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小米</w:t>
            </w:r>
          </w:p>
        </w:tc>
        <w:tc>
          <w:tcPr>
            <w:tcW w:w="236" w:type="pct"/>
            <w:tcBorders>
              <w:top w:val="nil"/>
              <w:left w:val="single" w:color="000000" w:sz="4" w:space="0"/>
              <w:bottom w:val="nil"/>
              <w:right w:val="single" w:color="000000" w:sz="4" w:space="0"/>
            </w:tcBorders>
            <w:shd w:val="clear" w:color="auto" w:fill="auto"/>
            <w:vAlign w:val="center"/>
          </w:tcPr>
          <w:p w14:paraId="04998DC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87060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w:t>
            </w:r>
          </w:p>
        </w:tc>
        <w:tc>
          <w:tcPr>
            <w:tcW w:w="236" w:type="pct"/>
            <w:tcBorders>
              <w:top w:val="nil"/>
              <w:left w:val="single" w:color="000000" w:sz="4" w:space="0"/>
              <w:bottom w:val="nil"/>
              <w:right w:val="single" w:color="000000" w:sz="4" w:space="0"/>
            </w:tcBorders>
            <w:shd w:val="clear" w:color="auto" w:fill="auto"/>
            <w:vAlign w:val="center"/>
          </w:tcPr>
          <w:p w14:paraId="2A6150C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7C78CC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44FFD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04C6EA5">
            <w:pPr>
              <w:jc w:val="center"/>
              <w:rPr>
                <w:rFonts w:hint="eastAsia" w:ascii="宋体" w:hAnsi="宋体" w:eastAsia="宋体" w:cs="宋体"/>
                <w:b/>
                <w:bCs/>
                <w:i w:val="0"/>
                <w:iCs w:val="0"/>
                <w:color w:val="000000"/>
                <w:sz w:val="22"/>
                <w:szCs w:val="22"/>
                <w:u w:val="none"/>
              </w:rPr>
            </w:pPr>
          </w:p>
        </w:tc>
      </w:tr>
      <w:tr w14:paraId="5406F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C86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84</w:t>
            </w:r>
          </w:p>
        </w:tc>
        <w:tc>
          <w:tcPr>
            <w:tcW w:w="833" w:type="pct"/>
            <w:tcBorders>
              <w:top w:val="nil"/>
              <w:left w:val="single" w:color="000000" w:sz="4" w:space="0"/>
              <w:bottom w:val="nil"/>
              <w:right w:val="single" w:color="000000" w:sz="4" w:space="0"/>
            </w:tcBorders>
            <w:shd w:val="clear" w:color="auto" w:fill="auto"/>
            <w:vAlign w:val="center"/>
          </w:tcPr>
          <w:p w14:paraId="3FA5C7F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称重检漏装置</w:t>
            </w:r>
          </w:p>
        </w:tc>
        <w:tc>
          <w:tcPr>
            <w:tcW w:w="1374" w:type="pct"/>
            <w:tcBorders>
              <w:top w:val="nil"/>
              <w:left w:val="single" w:color="000000" w:sz="4" w:space="0"/>
              <w:bottom w:val="nil"/>
              <w:right w:val="single" w:color="000000" w:sz="4" w:space="0"/>
            </w:tcBorders>
            <w:shd w:val="clear" w:color="auto" w:fill="auto"/>
            <w:vAlign w:val="center"/>
          </w:tcPr>
          <w:p w14:paraId="2F09094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CZ-90L</w:t>
            </w:r>
          </w:p>
        </w:tc>
        <w:tc>
          <w:tcPr>
            <w:tcW w:w="596" w:type="pct"/>
            <w:tcBorders>
              <w:top w:val="nil"/>
              <w:left w:val="single" w:color="000000" w:sz="4" w:space="0"/>
              <w:bottom w:val="nil"/>
              <w:right w:val="single" w:color="000000" w:sz="4" w:space="0"/>
            </w:tcBorders>
            <w:shd w:val="clear" w:color="auto" w:fill="auto"/>
            <w:vAlign w:val="center"/>
          </w:tcPr>
          <w:p w14:paraId="0CAA311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南京林丰弹簧机械</w:t>
            </w:r>
          </w:p>
        </w:tc>
        <w:tc>
          <w:tcPr>
            <w:tcW w:w="236" w:type="pct"/>
            <w:tcBorders>
              <w:top w:val="nil"/>
              <w:left w:val="single" w:color="000000" w:sz="4" w:space="0"/>
              <w:bottom w:val="nil"/>
              <w:right w:val="single" w:color="000000" w:sz="4" w:space="0"/>
            </w:tcBorders>
            <w:shd w:val="clear" w:color="auto" w:fill="auto"/>
            <w:vAlign w:val="center"/>
          </w:tcPr>
          <w:p w14:paraId="5463466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BD013B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6F8BBC0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282BE1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FEAB5E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5C0930D">
            <w:pPr>
              <w:jc w:val="center"/>
              <w:rPr>
                <w:rFonts w:hint="eastAsia" w:ascii="宋体" w:hAnsi="宋体" w:eastAsia="宋体" w:cs="宋体"/>
                <w:b/>
                <w:bCs/>
                <w:i w:val="0"/>
                <w:iCs w:val="0"/>
                <w:color w:val="000000"/>
                <w:sz w:val="22"/>
                <w:szCs w:val="22"/>
                <w:u w:val="none"/>
              </w:rPr>
            </w:pPr>
          </w:p>
        </w:tc>
      </w:tr>
      <w:tr w14:paraId="5CAB0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F47C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85</w:t>
            </w:r>
          </w:p>
        </w:tc>
        <w:tc>
          <w:tcPr>
            <w:tcW w:w="833" w:type="pct"/>
            <w:tcBorders>
              <w:top w:val="nil"/>
              <w:left w:val="single" w:color="000000" w:sz="4" w:space="0"/>
              <w:bottom w:val="nil"/>
              <w:right w:val="single" w:color="000000" w:sz="4" w:space="0"/>
            </w:tcBorders>
            <w:shd w:val="clear" w:color="auto" w:fill="auto"/>
            <w:vAlign w:val="center"/>
          </w:tcPr>
          <w:p w14:paraId="09F753C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消防卷盘</w:t>
            </w:r>
          </w:p>
        </w:tc>
        <w:tc>
          <w:tcPr>
            <w:tcW w:w="1374" w:type="pct"/>
            <w:tcBorders>
              <w:top w:val="nil"/>
              <w:left w:val="single" w:color="000000" w:sz="4" w:space="0"/>
              <w:bottom w:val="nil"/>
              <w:right w:val="single" w:color="000000" w:sz="4" w:space="0"/>
            </w:tcBorders>
            <w:shd w:val="clear" w:color="auto" w:fill="auto"/>
            <w:vAlign w:val="center"/>
          </w:tcPr>
          <w:p w14:paraId="0092D8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JPS0.8-19</w:t>
            </w:r>
          </w:p>
        </w:tc>
        <w:tc>
          <w:tcPr>
            <w:tcW w:w="596" w:type="pct"/>
            <w:tcBorders>
              <w:top w:val="nil"/>
              <w:left w:val="single" w:color="000000" w:sz="4" w:space="0"/>
              <w:bottom w:val="nil"/>
              <w:right w:val="single" w:color="000000" w:sz="4" w:space="0"/>
            </w:tcBorders>
            <w:shd w:val="clear" w:color="auto" w:fill="auto"/>
            <w:vAlign w:val="center"/>
          </w:tcPr>
          <w:p w14:paraId="1ADB46D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龙成</w:t>
            </w:r>
          </w:p>
        </w:tc>
        <w:tc>
          <w:tcPr>
            <w:tcW w:w="236" w:type="pct"/>
            <w:tcBorders>
              <w:top w:val="nil"/>
              <w:left w:val="single" w:color="000000" w:sz="4" w:space="0"/>
              <w:bottom w:val="nil"/>
              <w:right w:val="single" w:color="000000" w:sz="4" w:space="0"/>
            </w:tcBorders>
            <w:shd w:val="clear" w:color="auto" w:fill="auto"/>
            <w:vAlign w:val="center"/>
          </w:tcPr>
          <w:p w14:paraId="6FF1429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302E9F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4558F0C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4E46E0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EB9203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AD7F57E">
            <w:pPr>
              <w:jc w:val="center"/>
              <w:rPr>
                <w:rFonts w:hint="eastAsia" w:ascii="宋体" w:hAnsi="宋体" w:eastAsia="宋体" w:cs="宋体"/>
                <w:b/>
                <w:bCs/>
                <w:i w:val="0"/>
                <w:iCs w:val="0"/>
                <w:color w:val="000000"/>
                <w:sz w:val="22"/>
                <w:szCs w:val="22"/>
                <w:u w:val="none"/>
              </w:rPr>
            </w:pPr>
          </w:p>
        </w:tc>
      </w:tr>
      <w:tr w14:paraId="2718F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3C7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86</w:t>
            </w:r>
          </w:p>
        </w:tc>
        <w:tc>
          <w:tcPr>
            <w:tcW w:w="833" w:type="pct"/>
            <w:tcBorders>
              <w:top w:val="nil"/>
              <w:left w:val="single" w:color="000000" w:sz="4" w:space="0"/>
              <w:bottom w:val="nil"/>
              <w:right w:val="single" w:color="000000" w:sz="4" w:space="0"/>
            </w:tcBorders>
            <w:shd w:val="clear" w:color="auto" w:fill="auto"/>
            <w:vAlign w:val="center"/>
          </w:tcPr>
          <w:p w14:paraId="12ED696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室外消火栓出水口护盖</w:t>
            </w:r>
          </w:p>
        </w:tc>
        <w:tc>
          <w:tcPr>
            <w:tcW w:w="1374" w:type="pct"/>
            <w:tcBorders>
              <w:top w:val="nil"/>
              <w:left w:val="single" w:color="000000" w:sz="4" w:space="0"/>
              <w:bottom w:val="nil"/>
              <w:right w:val="single" w:color="000000" w:sz="4" w:space="0"/>
            </w:tcBorders>
            <w:shd w:val="clear" w:color="auto" w:fill="auto"/>
            <w:vAlign w:val="center"/>
          </w:tcPr>
          <w:p w14:paraId="69761E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DN65</w:t>
            </w:r>
          </w:p>
        </w:tc>
        <w:tc>
          <w:tcPr>
            <w:tcW w:w="596" w:type="pct"/>
            <w:tcBorders>
              <w:top w:val="nil"/>
              <w:left w:val="single" w:color="000000" w:sz="4" w:space="0"/>
              <w:bottom w:val="nil"/>
              <w:right w:val="single" w:color="000000" w:sz="4" w:space="0"/>
            </w:tcBorders>
            <w:shd w:val="clear" w:color="auto" w:fill="auto"/>
            <w:vAlign w:val="center"/>
          </w:tcPr>
          <w:p w14:paraId="69E93E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龙成</w:t>
            </w:r>
          </w:p>
        </w:tc>
        <w:tc>
          <w:tcPr>
            <w:tcW w:w="236" w:type="pct"/>
            <w:tcBorders>
              <w:top w:val="nil"/>
              <w:left w:val="single" w:color="000000" w:sz="4" w:space="0"/>
              <w:bottom w:val="nil"/>
              <w:right w:val="single" w:color="000000" w:sz="4" w:space="0"/>
            </w:tcBorders>
            <w:shd w:val="clear" w:color="auto" w:fill="auto"/>
            <w:vAlign w:val="center"/>
          </w:tcPr>
          <w:p w14:paraId="67A2E05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1558DF9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w:t>
            </w:r>
          </w:p>
        </w:tc>
        <w:tc>
          <w:tcPr>
            <w:tcW w:w="236" w:type="pct"/>
            <w:tcBorders>
              <w:top w:val="nil"/>
              <w:left w:val="single" w:color="000000" w:sz="4" w:space="0"/>
              <w:bottom w:val="nil"/>
              <w:right w:val="single" w:color="000000" w:sz="4" w:space="0"/>
            </w:tcBorders>
            <w:shd w:val="clear" w:color="auto" w:fill="auto"/>
            <w:vAlign w:val="center"/>
          </w:tcPr>
          <w:p w14:paraId="1AA50A1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286986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CE1BA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9AD10B1">
            <w:pPr>
              <w:jc w:val="center"/>
              <w:rPr>
                <w:rFonts w:hint="eastAsia" w:ascii="宋体" w:hAnsi="宋体" w:eastAsia="宋体" w:cs="宋体"/>
                <w:b/>
                <w:bCs/>
                <w:i w:val="0"/>
                <w:iCs w:val="0"/>
                <w:color w:val="000000"/>
                <w:sz w:val="22"/>
                <w:szCs w:val="22"/>
                <w:u w:val="none"/>
              </w:rPr>
            </w:pPr>
          </w:p>
        </w:tc>
      </w:tr>
      <w:tr w14:paraId="7A349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CA41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87</w:t>
            </w:r>
          </w:p>
        </w:tc>
        <w:tc>
          <w:tcPr>
            <w:tcW w:w="833" w:type="pct"/>
            <w:tcBorders>
              <w:top w:val="nil"/>
              <w:left w:val="single" w:color="000000" w:sz="4" w:space="0"/>
              <w:bottom w:val="nil"/>
              <w:right w:val="single" w:color="000000" w:sz="4" w:space="0"/>
            </w:tcBorders>
            <w:shd w:val="clear" w:color="auto" w:fill="auto"/>
            <w:vAlign w:val="center"/>
          </w:tcPr>
          <w:p w14:paraId="243100E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可移动式排烟风机，含风管（30-50m），</w:t>
            </w:r>
          </w:p>
        </w:tc>
        <w:tc>
          <w:tcPr>
            <w:tcW w:w="1374" w:type="pct"/>
            <w:tcBorders>
              <w:top w:val="nil"/>
              <w:left w:val="single" w:color="000000" w:sz="4" w:space="0"/>
              <w:bottom w:val="nil"/>
              <w:right w:val="single" w:color="000000" w:sz="4" w:space="0"/>
            </w:tcBorders>
            <w:shd w:val="clear" w:color="auto" w:fill="auto"/>
            <w:vAlign w:val="center"/>
          </w:tcPr>
          <w:p w14:paraId="792768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功率7.5kw以上，排风量12000-15000m³/h</w:t>
            </w:r>
          </w:p>
        </w:tc>
        <w:tc>
          <w:tcPr>
            <w:tcW w:w="596" w:type="pct"/>
            <w:tcBorders>
              <w:top w:val="nil"/>
              <w:left w:val="single" w:color="000000" w:sz="4" w:space="0"/>
              <w:bottom w:val="nil"/>
              <w:right w:val="single" w:color="000000" w:sz="4" w:space="0"/>
            </w:tcBorders>
            <w:shd w:val="clear" w:color="auto" w:fill="auto"/>
            <w:vAlign w:val="center"/>
          </w:tcPr>
          <w:p w14:paraId="4E2EE1A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力鹰</w:t>
            </w:r>
          </w:p>
        </w:tc>
        <w:tc>
          <w:tcPr>
            <w:tcW w:w="236" w:type="pct"/>
            <w:tcBorders>
              <w:top w:val="nil"/>
              <w:left w:val="single" w:color="000000" w:sz="4" w:space="0"/>
              <w:bottom w:val="nil"/>
              <w:right w:val="single" w:color="000000" w:sz="4" w:space="0"/>
            </w:tcBorders>
            <w:shd w:val="clear" w:color="auto" w:fill="auto"/>
            <w:vAlign w:val="center"/>
          </w:tcPr>
          <w:p w14:paraId="38304F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C8AF32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w:t>
            </w:r>
          </w:p>
        </w:tc>
        <w:tc>
          <w:tcPr>
            <w:tcW w:w="236" w:type="pct"/>
            <w:tcBorders>
              <w:top w:val="nil"/>
              <w:left w:val="single" w:color="000000" w:sz="4" w:space="0"/>
              <w:bottom w:val="nil"/>
              <w:right w:val="single" w:color="000000" w:sz="4" w:space="0"/>
            </w:tcBorders>
            <w:shd w:val="clear" w:color="auto" w:fill="auto"/>
            <w:vAlign w:val="center"/>
          </w:tcPr>
          <w:p w14:paraId="3563BE5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F3C0B6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76BB0C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07A3843">
            <w:pPr>
              <w:jc w:val="center"/>
              <w:rPr>
                <w:rFonts w:hint="eastAsia" w:ascii="宋体" w:hAnsi="宋体" w:eastAsia="宋体" w:cs="宋体"/>
                <w:b/>
                <w:bCs/>
                <w:i w:val="0"/>
                <w:iCs w:val="0"/>
                <w:color w:val="000000"/>
                <w:sz w:val="22"/>
                <w:szCs w:val="22"/>
                <w:u w:val="none"/>
              </w:rPr>
            </w:pPr>
          </w:p>
        </w:tc>
      </w:tr>
      <w:tr w14:paraId="646EF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0E4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88</w:t>
            </w:r>
          </w:p>
        </w:tc>
        <w:tc>
          <w:tcPr>
            <w:tcW w:w="833" w:type="pct"/>
            <w:tcBorders>
              <w:top w:val="nil"/>
              <w:left w:val="single" w:color="000000" w:sz="4" w:space="0"/>
              <w:bottom w:val="nil"/>
              <w:right w:val="single" w:color="000000" w:sz="4" w:space="0"/>
            </w:tcBorders>
            <w:shd w:val="clear" w:color="auto" w:fill="auto"/>
            <w:vAlign w:val="center"/>
          </w:tcPr>
          <w:p w14:paraId="02305B4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室外消火栓标识贴纸</w:t>
            </w:r>
          </w:p>
        </w:tc>
        <w:tc>
          <w:tcPr>
            <w:tcW w:w="1374" w:type="pct"/>
            <w:tcBorders>
              <w:top w:val="nil"/>
              <w:left w:val="single" w:color="000000" w:sz="4" w:space="0"/>
              <w:bottom w:val="nil"/>
              <w:right w:val="single" w:color="000000" w:sz="4" w:space="0"/>
            </w:tcBorders>
            <w:shd w:val="clear" w:color="auto" w:fill="auto"/>
            <w:vAlign w:val="center"/>
          </w:tcPr>
          <w:p w14:paraId="17EC540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50*30mm、背胶</w:t>
            </w:r>
          </w:p>
        </w:tc>
        <w:tc>
          <w:tcPr>
            <w:tcW w:w="596" w:type="pct"/>
            <w:tcBorders>
              <w:top w:val="nil"/>
              <w:left w:val="single" w:color="000000" w:sz="4" w:space="0"/>
              <w:bottom w:val="nil"/>
              <w:right w:val="single" w:color="000000" w:sz="4" w:space="0"/>
            </w:tcBorders>
            <w:shd w:val="clear" w:color="auto" w:fill="auto"/>
            <w:vAlign w:val="center"/>
          </w:tcPr>
          <w:p w14:paraId="79E2317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道克图文等</w:t>
            </w:r>
          </w:p>
        </w:tc>
        <w:tc>
          <w:tcPr>
            <w:tcW w:w="236" w:type="pct"/>
            <w:tcBorders>
              <w:top w:val="nil"/>
              <w:left w:val="single" w:color="000000" w:sz="4" w:space="0"/>
              <w:bottom w:val="nil"/>
              <w:right w:val="single" w:color="000000" w:sz="4" w:space="0"/>
            </w:tcBorders>
            <w:shd w:val="clear" w:color="auto" w:fill="auto"/>
            <w:vAlign w:val="center"/>
          </w:tcPr>
          <w:p w14:paraId="2DD410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张</w:t>
            </w:r>
          </w:p>
        </w:tc>
        <w:tc>
          <w:tcPr>
            <w:tcW w:w="416" w:type="pct"/>
            <w:tcBorders>
              <w:top w:val="nil"/>
              <w:left w:val="single" w:color="000000" w:sz="4" w:space="0"/>
              <w:bottom w:val="nil"/>
              <w:right w:val="single" w:color="000000" w:sz="4" w:space="0"/>
            </w:tcBorders>
            <w:shd w:val="clear" w:color="auto" w:fill="auto"/>
            <w:vAlign w:val="center"/>
          </w:tcPr>
          <w:p w14:paraId="75C3DCD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30</w:t>
            </w:r>
          </w:p>
        </w:tc>
        <w:tc>
          <w:tcPr>
            <w:tcW w:w="236" w:type="pct"/>
            <w:tcBorders>
              <w:top w:val="nil"/>
              <w:left w:val="single" w:color="000000" w:sz="4" w:space="0"/>
              <w:bottom w:val="nil"/>
              <w:right w:val="single" w:color="000000" w:sz="4" w:space="0"/>
            </w:tcBorders>
            <w:shd w:val="clear" w:color="auto" w:fill="auto"/>
            <w:vAlign w:val="center"/>
          </w:tcPr>
          <w:p w14:paraId="51F0802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center"/>
          </w:tcPr>
          <w:p w14:paraId="7A2F623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center"/>
          </w:tcPr>
          <w:p w14:paraId="0CE66BF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center"/>
          </w:tcPr>
          <w:p w14:paraId="2A4B762D">
            <w:pPr>
              <w:jc w:val="center"/>
              <w:rPr>
                <w:rFonts w:hint="eastAsia" w:ascii="宋体" w:hAnsi="宋体" w:eastAsia="宋体" w:cs="宋体"/>
                <w:b/>
                <w:bCs/>
                <w:i w:val="0"/>
                <w:iCs w:val="0"/>
                <w:color w:val="000000"/>
                <w:sz w:val="22"/>
                <w:szCs w:val="22"/>
                <w:u w:val="none"/>
              </w:rPr>
            </w:pPr>
          </w:p>
        </w:tc>
      </w:tr>
      <w:tr w14:paraId="4A37F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3CF7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89</w:t>
            </w:r>
          </w:p>
        </w:tc>
        <w:tc>
          <w:tcPr>
            <w:tcW w:w="833" w:type="pct"/>
            <w:tcBorders>
              <w:top w:val="nil"/>
              <w:left w:val="single" w:color="000000" w:sz="4" w:space="0"/>
              <w:bottom w:val="nil"/>
              <w:right w:val="single" w:color="000000" w:sz="4" w:space="0"/>
            </w:tcBorders>
            <w:shd w:val="clear" w:color="auto" w:fill="auto"/>
            <w:vAlign w:val="center"/>
          </w:tcPr>
          <w:p w14:paraId="15A63C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维修手提式锂电池专用灭火器</w:t>
            </w:r>
          </w:p>
        </w:tc>
        <w:tc>
          <w:tcPr>
            <w:tcW w:w="1374" w:type="pct"/>
            <w:tcBorders>
              <w:top w:val="nil"/>
              <w:left w:val="single" w:color="000000" w:sz="4" w:space="0"/>
              <w:bottom w:val="nil"/>
              <w:right w:val="single" w:color="000000" w:sz="4" w:space="0"/>
            </w:tcBorders>
            <w:shd w:val="clear" w:color="auto" w:fill="auto"/>
            <w:vAlign w:val="center"/>
          </w:tcPr>
          <w:p w14:paraId="57985BA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方形磷酸铁锂电芯/304AH</w:t>
            </w:r>
          </w:p>
        </w:tc>
        <w:tc>
          <w:tcPr>
            <w:tcW w:w="596" w:type="pct"/>
            <w:tcBorders>
              <w:top w:val="nil"/>
              <w:left w:val="single" w:color="000000" w:sz="4" w:space="0"/>
              <w:bottom w:val="nil"/>
              <w:right w:val="single" w:color="000000" w:sz="4" w:space="0"/>
            </w:tcBorders>
            <w:shd w:val="clear" w:color="auto" w:fill="auto"/>
            <w:vAlign w:val="center"/>
          </w:tcPr>
          <w:p w14:paraId="57F8A2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中瑾</w:t>
            </w:r>
          </w:p>
        </w:tc>
        <w:tc>
          <w:tcPr>
            <w:tcW w:w="236" w:type="pct"/>
            <w:tcBorders>
              <w:top w:val="nil"/>
              <w:left w:val="single" w:color="000000" w:sz="4" w:space="0"/>
              <w:bottom w:val="nil"/>
              <w:right w:val="single" w:color="000000" w:sz="4" w:space="0"/>
            </w:tcBorders>
            <w:shd w:val="clear" w:color="auto" w:fill="auto"/>
            <w:vAlign w:val="center"/>
          </w:tcPr>
          <w:p w14:paraId="5B57D5B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C717A6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w:t>
            </w:r>
          </w:p>
        </w:tc>
        <w:tc>
          <w:tcPr>
            <w:tcW w:w="236" w:type="pct"/>
            <w:tcBorders>
              <w:top w:val="nil"/>
              <w:left w:val="single" w:color="000000" w:sz="4" w:space="0"/>
              <w:bottom w:val="nil"/>
              <w:right w:val="single" w:color="000000" w:sz="4" w:space="0"/>
            </w:tcBorders>
            <w:shd w:val="clear" w:color="auto" w:fill="auto"/>
            <w:vAlign w:val="center"/>
          </w:tcPr>
          <w:p w14:paraId="594C1D3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09792CE">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611C1F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AA22FD9">
            <w:pPr>
              <w:jc w:val="center"/>
              <w:rPr>
                <w:rFonts w:hint="eastAsia" w:ascii="宋体" w:hAnsi="宋体" w:eastAsia="宋体" w:cs="宋体"/>
                <w:b/>
                <w:bCs/>
                <w:i w:val="0"/>
                <w:iCs w:val="0"/>
                <w:color w:val="000000"/>
                <w:sz w:val="22"/>
                <w:szCs w:val="22"/>
                <w:u w:val="none"/>
              </w:rPr>
            </w:pPr>
          </w:p>
        </w:tc>
      </w:tr>
      <w:tr w14:paraId="0C7B7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5FD6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90</w:t>
            </w:r>
          </w:p>
        </w:tc>
        <w:tc>
          <w:tcPr>
            <w:tcW w:w="833" w:type="pct"/>
            <w:tcBorders>
              <w:top w:val="nil"/>
              <w:left w:val="single" w:color="000000" w:sz="4" w:space="0"/>
              <w:bottom w:val="nil"/>
              <w:right w:val="single" w:color="000000" w:sz="4" w:space="0"/>
            </w:tcBorders>
            <w:shd w:val="clear" w:color="auto" w:fill="auto"/>
            <w:vAlign w:val="center"/>
          </w:tcPr>
          <w:p w14:paraId="26282B2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电气柜自动灭火装置（柜内式 S 型热气溶胶灭火装置）</w:t>
            </w:r>
          </w:p>
        </w:tc>
        <w:tc>
          <w:tcPr>
            <w:tcW w:w="1374" w:type="pct"/>
            <w:tcBorders>
              <w:top w:val="nil"/>
              <w:left w:val="single" w:color="000000" w:sz="4" w:space="0"/>
              <w:bottom w:val="nil"/>
              <w:right w:val="single" w:color="000000" w:sz="4" w:space="0"/>
            </w:tcBorders>
            <w:shd w:val="clear" w:color="auto" w:fill="auto"/>
            <w:vAlign w:val="center"/>
          </w:tcPr>
          <w:p w14:paraId="7D0FC20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QRR0.3G</w:t>
            </w:r>
          </w:p>
        </w:tc>
        <w:tc>
          <w:tcPr>
            <w:tcW w:w="596" w:type="pct"/>
            <w:tcBorders>
              <w:top w:val="nil"/>
              <w:left w:val="single" w:color="000000" w:sz="4" w:space="0"/>
              <w:bottom w:val="nil"/>
              <w:right w:val="single" w:color="000000" w:sz="4" w:space="0"/>
            </w:tcBorders>
            <w:shd w:val="clear" w:color="auto" w:fill="auto"/>
            <w:vAlign w:val="center"/>
          </w:tcPr>
          <w:p w14:paraId="3F5BFA6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及安盾、正天齐等</w:t>
            </w:r>
          </w:p>
        </w:tc>
        <w:tc>
          <w:tcPr>
            <w:tcW w:w="236" w:type="pct"/>
            <w:tcBorders>
              <w:top w:val="nil"/>
              <w:left w:val="single" w:color="000000" w:sz="4" w:space="0"/>
              <w:bottom w:val="nil"/>
              <w:right w:val="single" w:color="000000" w:sz="4" w:space="0"/>
            </w:tcBorders>
            <w:shd w:val="clear" w:color="auto" w:fill="auto"/>
            <w:vAlign w:val="center"/>
          </w:tcPr>
          <w:p w14:paraId="396423C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29FC52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w:t>
            </w:r>
          </w:p>
        </w:tc>
        <w:tc>
          <w:tcPr>
            <w:tcW w:w="236" w:type="pct"/>
            <w:tcBorders>
              <w:top w:val="nil"/>
              <w:left w:val="single" w:color="000000" w:sz="4" w:space="0"/>
              <w:bottom w:val="nil"/>
              <w:right w:val="single" w:color="000000" w:sz="4" w:space="0"/>
            </w:tcBorders>
            <w:shd w:val="clear" w:color="auto" w:fill="auto"/>
            <w:vAlign w:val="center"/>
          </w:tcPr>
          <w:p w14:paraId="486C64E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1E9CB2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398412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285FECF">
            <w:pPr>
              <w:jc w:val="center"/>
              <w:rPr>
                <w:rFonts w:hint="eastAsia" w:ascii="宋体" w:hAnsi="宋体" w:eastAsia="宋体" w:cs="宋体"/>
                <w:b/>
                <w:bCs/>
                <w:i w:val="0"/>
                <w:iCs w:val="0"/>
                <w:color w:val="000000"/>
                <w:sz w:val="22"/>
                <w:szCs w:val="22"/>
                <w:u w:val="none"/>
              </w:rPr>
            </w:pPr>
          </w:p>
        </w:tc>
      </w:tr>
      <w:tr w14:paraId="6B2C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F35E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91</w:t>
            </w:r>
          </w:p>
        </w:tc>
        <w:tc>
          <w:tcPr>
            <w:tcW w:w="833" w:type="pct"/>
            <w:tcBorders>
              <w:top w:val="nil"/>
              <w:left w:val="single" w:color="000000" w:sz="4" w:space="0"/>
              <w:bottom w:val="nil"/>
              <w:right w:val="single" w:color="000000" w:sz="4" w:space="0"/>
            </w:tcBorders>
            <w:shd w:val="clear" w:color="auto" w:fill="auto"/>
            <w:vAlign w:val="center"/>
          </w:tcPr>
          <w:p w14:paraId="6EC93E3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电气柜自动灭火装置（柜内式 S 型热气溶胶灭火装置）</w:t>
            </w:r>
          </w:p>
        </w:tc>
        <w:tc>
          <w:tcPr>
            <w:tcW w:w="1374" w:type="pct"/>
            <w:tcBorders>
              <w:top w:val="nil"/>
              <w:left w:val="single" w:color="000000" w:sz="4" w:space="0"/>
              <w:bottom w:val="nil"/>
              <w:right w:val="single" w:color="000000" w:sz="4" w:space="0"/>
            </w:tcBorders>
            <w:shd w:val="clear" w:color="auto" w:fill="auto"/>
            <w:vAlign w:val="center"/>
          </w:tcPr>
          <w:p w14:paraId="1C539B8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QRR0.5G</w:t>
            </w:r>
          </w:p>
        </w:tc>
        <w:tc>
          <w:tcPr>
            <w:tcW w:w="596" w:type="pct"/>
            <w:tcBorders>
              <w:top w:val="nil"/>
              <w:left w:val="single" w:color="000000" w:sz="4" w:space="0"/>
              <w:bottom w:val="nil"/>
              <w:right w:val="single" w:color="000000" w:sz="4" w:space="0"/>
            </w:tcBorders>
            <w:shd w:val="clear" w:color="auto" w:fill="auto"/>
            <w:vAlign w:val="center"/>
          </w:tcPr>
          <w:p w14:paraId="162528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及安盾、正天齐等</w:t>
            </w:r>
          </w:p>
        </w:tc>
        <w:tc>
          <w:tcPr>
            <w:tcW w:w="236" w:type="pct"/>
            <w:tcBorders>
              <w:top w:val="nil"/>
              <w:left w:val="single" w:color="000000" w:sz="4" w:space="0"/>
              <w:bottom w:val="nil"/>
              <w:right w:val="single" w:color="000000" w:sz="4" w:space="0"/>
            </w:tcBorders>
            <w:shd w:val="clear" w:color="auto" w:fill="auto"/>
            <w:vAlign w:val="center"/>
          </w:tcPr>
          <w:p w14:paraId="2CC5C9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305739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w:t>
            </w:r>
          </w:p>
        </w:tc>
        <w:tc>
          <w:tcPr>
            <w:tcW w:w="236" w:type="pct"/>
            <w:tcBorders>
              <w:top w:val="nil"/>
              <w:left w:val="single" w:color="000000" w:sz="4" w:space="0"/>
              <w:bottom w:val="nil"/>
              <w:right w:val="single" w:color="000000" w:sz="4" w:space="0"/>
            </w:tcBorders>
            <w:shd w:val="clear" w:color="auto" w:fill="auto"/>
            <w:vAlign w:val="center"/>
          </w:tcPr>
          <w:p w14:paraId="0E0B005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380A37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9C9F2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10AB187">
            <w:pPr>
              <w:jc w:val="center"/>
              <w:rPr>
                <w:rFonts w:hint="eastAsia" w:ascii="宋体" w:hAnsi="宋体" w:eastAsia="宋体" w:cs="宋体"/>
                <w:b/>
                <w:bCs/>
                <w:i w:val="0"/>
                <w:iCs w:val="0"/>
                <w:color w:val="000000"/>
                <w:sz w:val="22"/>
                <w:szCs w:val="22"/>
                <w:u w:val="none"/>
              </w:rPr>
            </w:pPr>
          </w:p>
        </w:tc>
      </w:tr>
      <w:tr w14:paraId="3160C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39AA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92</w:t>
            </w:r>
          </w:p>
        </w:tc>
        <w:tc>
          <w:tcPr>
            <w:tcW w:w="833" w:type="pct"/>
            <w:tcBorders>
              <w:top w:val="nil"/>
              <w:left w:val="single" w:color="000000" w:sz="4" w:space="0"/>
              <w:bottom w:val="nil"/>
              <w:right w:val="single" w:color="000000" w:sz="4" w:space="0"/>
            </w:tcBorders>
            <w:shd w:val="clear" w:color="auto" w:fill="auto"/>
            <w:vAlign w:val="center"/>
          </w:tcPr>
          <w:p w14:paraId="4BA3D57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电气柜自动灭火装置（柜内式 S 型热气溶胶灭火装置）</w:t>
            </w:r>
          </w:p>
        </w:tc>
        <w:tc>
          <w:tcPr>
            <w:tcW w:w="1374" w:type="pct"/>
            <w:tcBorders>
              <w:top w:val="nil"/>
              <w:left w:val="single" w:color="000000" w:sz="4" w:space="0"/>
              <w:bottom w:val="nil"/>
              <w:right w:val="single" w:color="000000" w:sz="4" w:space="0"/>
            </w:tcBorders>
            <w:shd w:val="clear" w:color="auto" w:fill="auto"/>
            <w:vAlign w:val="center"/>
          </w:tcPr>
          <w:p w14:paraId="70B3E1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QRR0.7G</w:t>
            </w:r>
          </w:p>
        </w:tc>
        <w:tc>
          <w:tcPr>
            <w:tcW w:w="596" w:type="pct"/>
            <w:tcBorders>
              <w:top w:val="nil"/>
              <w:left w:val="single" w:color="000000" w:sz="4" w:space="0"/>
              <w:bottom w:val="nil"/>
              <w:right w:val="single" w:color="000000" w:sz="4" w:space="0"/>
            </w:tcBorders>
            <w:shd w:val="clear" w:color="auto" w:fill="auto"/>
            <w:vAlign w:val="center"/>
          </w:tcPr>
          <w:p w14:paraId="0BCC77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及安盾、正天齐等</w:t>
            </w:r>
          </w:p>
        </w:tc>
        <w:tc>
          <w:tcPr>
            <w:tcW w:w="236" w:type="pct"/>
            <w:tcBorders>
              <w:top w:val="nil"/>
              <w:left w:val="single" w:color="000000" w:sz="4" w:space="0"/>
              <w:bottom w:val="nil"/>
              <w:right w:val="single" w:color="000000" w:sz="4" w:space="0"/>
            </w:tcBorders>
            <w:shd w:val="clear" w:color="auto" w:fill="auto"/>
            <w:vAlign w:val="center"/>
          </w:tcPr>
          <w:p w14:paraId="4F84C1D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E9EB86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w:t>
            </w:r>
          </w:p>
        </w:tc>
        <w:tc>
          <w:tcPr>
            <w:tcW w:w="236" w:type="pct"/>
            <w:tcBorders>
              <w:top w:val="nil"/>
              <w:left w:val="single" w:color="000000" w:sz="4" w:space="0"/>
              <w:bottom w:val="nil"/>
              <w:right w:val="single" w:color="000000" w:sz="4" w:space="0"/>
            </w:tcBorders>
            <w:shd w:val="clear" w:color="auto" w:fill="auto"/>
            <w:vAlign w:val="center"/>
          </w:tcPr>
          <w:p w14:paraId="5C42F47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2C2506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88CDF5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D380B9A">
            <w:pPr>
              <w:jc w:val="center"/>
              <w:rPr>
                <w:rFonts w:hint="eastAsia" w:ascii="宋体" w:hAnsi="宋体" w:eastAsia="宋体" w:cs="宋体"/>
                <w:b/>
                <w:bCs/>
                <w:i w:val="0"/>
                <w:iCs w:val="0"/>
                <w:color w:val="000000"/>
                <w:sz w:val="22"/>
                <w:szCs w:val="22"/>
                <w:u w:val="none"/>
              </w:rPr>
            </w:pPr>
          </w:p>
        </w:tc>
      </w:tr>
      <w:tr w14:paraId="4C1DD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77E5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93</w:t>
            </w:r>
          </w:p>
        </w:tc>
        <w:tc>
          <w:tcPr>
            <w:tcW w:w="833" w:type="pct"/>
            <w:tcBorders>
              <w:top w:val="nil"/>
              <w:left w:val="single" w:color="000000" w:sz="4" w:space="0"/>
              <w:bottom w:val="nil"/>
              <w:right w:val="single" w:color="000000" w:sz="4" w:space="0"/>
            </w:tcBorders>
            <w:shd w:val="clear" w:color="auto" w:fill="auto"/>
            <w:vAlign w:val="center"/>
          </w:tcPr>
          <w:p w14:paraId="367D326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备用电池</w:t>
            </w:r>
          </w:p>
        </w:tc>
        <w:tc>
          <w:tcPr>
            <w:tcW w:w="1374" w:type="pct"/>
            <w:tcBorders>
              <w:top w:val="nil"/>
              <w:left w:val="single" w:color="000000" w:sz="4" w:space="0"/>
              <w:bottom w:val="nil"/>
              <w:right w:val="single" w:color="000000" w:sz="4" w:space="0"/>
            </w:tcBorders>
            <w:shd w:val="clear" w:color="auto" w:fill="auto"/>
            <w:vAlign w:val="center"/>
          </w:tcPr>
          <w:p w14:paraId="616924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BT-HSE-26-1212V26AH</w:t>
            </w:r>
          </w:p>
        </w:tc>
        <w:tc>
          <w:tcPr>
            <w:tcW w:w="596" w:type="pct"/>
            <w:tcBorders>
              <w:top w:val="nil"/>
              <w:left w:val="single" w:color="000000" w:sz="4" w:space="0"/>
              <w:bottom w:val="nil"/>
              <w:right w:val="single" w:color="000000" w:sz="4" w:space="0"/>
            </w:tcBorders>
            <w:shd w:val="clear" w:color="auto" w:fill="auto"/>
            <w:vAlign w:val="center"/>
          </w:tcPr>
          <w:p w14:paraId="169A44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劲博</w:t>
            </w:r>
          </w:p>
        </w:tc>
        <w:tc>
          <w:tcPr>
            <w:tcW w:w="236" w:type="pct"/>
            <w:tcBorders>
              <w:top w:val="nil"/>
              <w:left w:val="single" w:color="000000" w:sz="4" w:space="0"/>
              <w:bottom w:val="nil"/>
              <w:right w:val="single" w:color="000000" w:sz="4" w:space="0"/>
            </w:tcBorders>
            <w:shd w:val="clear" w:color="auto" w:fill="auto"/>
            <w:vAlign w:val="center"/>
          </w:tcPr>
          <w:p w14:paraId="31C607C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174E8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266</w:t>
            </w:r>
          </w:p>
        </w:tc>
        <w:tc>
          <w:tcPr>
            <w:tcW w:w="236" w:type="pct"/>
            <w:tcBorders>
              <w:top w:val="nil"/>
              <w:left w:val="single" w:color="000000" w:sz="4" w:space="0"/>
              <w:bottom w:val="nil"/>
              <w:right w:val="single" w:color="000000" w:sz="4" w:space="0"/>
            </w:tcBorders>
            <w:shd w:val="clear" w:color="auto" w:fill="auto"/>
            <w:vAlign w:val="center"/>
          </w:tcPr>
          <w:p w14:paraId="1816B37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4C84F6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67EFD2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C05971C">
            <w:pPr>
              <w:jc w:val="center"/>
              <w:rPr>
                <w:rFonts w:hint="eastAsia" w:ascii="宋体" w:hAnsi="宋体" w:eastAsia="宋体" w:cs="宋体"/>
                <w:b/>
                <w:bCs/>
                <w:i w:val="0"/>
                <w:iCs w:val="0"/>
                <w:color w:val="000000"/>
                <w:sz w:val="22"/>
                <w:szCs w:val="22"/>
                <w:u w:val="none"/>
              </w:rPr>
            </w:pPr>
          </w:p>
        </w:tc>
      </w:tr>
      <w:tr w14:paraId="49C2A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522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94</w:t>
            </w:r>
          </w:p>
        </w:tc>
        <w:tc>
          <w:tcPr>
            <w:tcW w:w="833" w:type="pct"/>
            <w:tcBorders>
              <w:top w:val="nil"/>
              <w:left w:val="single" w:color="000000" w:sz="4" w:space="0"/>
              <w:bottom w:val="nil"/>
              <w:right w:val="single" w:color="000000" w:sz="4" w:space="0"/>
            </w:tcBorders>
            <w:shd w:val="clear" w:color="auto" w:fill="auto"/>
            <w:vAlign w:val="center"/>
          </w:tcPr>
          <w:p w14:paraId="0101CAD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备用电池</w:t>
            </w:r>
          </w:p>
        </w:tc>
        <w:tc>
          <w:tcPr>
            <w:tcW w:w="1374" w:type="pct"/>
            <w:tcBorders>
              <w:top w:val="nil"/>
              <w:left w:val="single" w:color="000000" w:sz="4" w:space="0"/>
              <w:bottom w:val="nil"/>
              <w:right w:val="single" w:color="000000" w:sz="4" w:space="0"/>
            </w:tcBorders>
            <w:shd w:val="clear" w:color="auto" w:fill="auto"/>
            <w:vAlign w:val="center"/>
          </w:tcPr>
          <w:p w14:paraId="5EA522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BT-HSE-100-1212V100AH</w:t>
            </w:r>
          </w:p>
        </w:tc>
        <w:tc>
          <w:tcPr>
            <w:tcW w:w="596" w:type="pct"/>
            <w:tcBorders>
              <w:top w:val="nil"/>
              <w:left w:val="single" w:color="000000" w:sz="4" w:space="0"/>
              <w:bottom w:val="nil"/>
              <w:right w:val="single" w:color="000000" w:sz="4" w:space="0"/>
            </w:tcBorders>
            <w:shd w:val="clear" w:color="auto" w:fill="auto"/>
            <w:vAlign w:val="center"/>
          </w:tcPr>
          <w:p w14:paraId="0CC4BE8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劲博</w:t>
            </w:r>
          </w:p>
        </w:tc>
        <w:tc>
          <w:tcPr>
            <w:tcW w:w="236" w:type="pct"/>
            <w:tcBorders>
              <w:top w:val="nil"/>
              <w:left w:val="single" w:color="000000" w:sz="4" w:space="0"/>
              <w:bottom w:val="nil"/>
              <w:right w:val="single" w:color="000000" w:sz="4" w:space="0"/>
            </w:tcBorders>
            <w:shd w:val="clear" w:color="auto" w:fill="auto"/>
            <w:vAlign w:val="center"/>
          </w:tcPr>
          <w:p w14:paraId="11D1AF5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FBCF7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180</w:t>
            </w:r>
          </w:p>
        </w:tc>
        <w:tc>
          <w:tcPr>
            <w:tcW w:w="236" w:type="pct"/>
            <w:tcBorders>
              <w:top w:val="nil"/>
              <w:left w:val="single" w:color="000000" w:sz="4" w:space="0"/>
              <w:bottom w:val="nil"/>
              <w:right w:val="single" w:color="000000" w:sz="4" w:space="0"/>
            </w:tcBorders>
            <w:shd w:val="clear" w:color="auto" w:fill="auto"/>
            <w:vAlign w:val="center"/>
          </w:tcPr>
          <w:p w14:paraId="011D0FC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6287D2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EF799C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C0B0DD">
            <w:pPr>
              <w:jc w:val="center"/>
              <w:rPr>
                <w:rFonts w:hint="eastAsia" w:ascii="宋体" w:hAnsi="宋体" w:eastAsia="宋体" w:cs="宋体"/>
                <w:b/>
                <w:bCs/>
                <w:i w:val="0"/>
                <w:iCs w:val="0"/>
                <w:color w:val="000000"/>
                <w:sz w:val="22"/>
                <w:szCs w:val="22"/>
                <w:u w:val="none"/>
              </w:rPr>
            </w:pPr>
          </w:p>
        </w:tc>
      </w:tr>
      <w:tr w14:paraId="6F32A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6822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95</w:t>
            </w:r>
          </w:p>
        </w:tc>
        <w:tc>
          <w:tcPr>
            <w:tcW w:w="833" w:type="pct"/>
            <w:tcBorders>
              <w:top w:val="nil"/>
              <w:left w:val="single" w:color="000000" w:sz="4" w:space="0"/>
              <w:bottom w:val="nil"/>
              <w:right w:val="single" w:color="000000" w:sz="4" w:space="0"/>
            </w:tcBorders>
            <w:shd w:val="clear" w:color="auto" w:fill="auto"/>
            <w:vAlign w:val="center"/>
          </w:tcPr>
          <w:p w14:paraId="609BE7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备用电池</w:t>
            </w:r>
          </w:p>
        </w:tc>
        <w:tc>
          <w:tcPr>
            <w:tcW w:w="1374" w:type="pct"/>
            <w:tcBorders>
              <w:top w:val="nil"/>
              <w:left w:val="single" w:color="000000" w:sz="4" w:space="0"/>
              <w:bottom w:val="nil"/>
              <w:right w:val="single" w:color="000000" w:sz="4" w:space="0"/>
            </w:tcBorders>
            <w:shd w:val="clear" w:color="auto" w:fill="auto"/>
            <w:vAlign w:val="center"/>
          </w:tcPr>
          <w:p w14:paraId="413571E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BT-HSE-120-1212V120AH</w:t>
            </w:r>
          </w:p>
        </w:tc>
        <w:tc>
          <w:tcPr>
            <w:tcW w:w="596" w:type="pct"/>
            <w:tcBorders>
              <w:top w:val="nil"/>
              <w:left w:val="single" w:color="000000" w:sz="4" w:space="0"/>
              <w:bottom w:val="nil"/>
              <w:right w:val="single" w:color="000000" w:sz="4" w:space="0"/>
            </w:tcBorders>
            <w:shd w:val="clear" w:color="auto" w:fill="auto"/>
            <w:vAlign w:val="center"/>
          </w:tcPr>
          <w:p w14:paraId="5C31AB4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劲博</w:t>
            </w:r>
          </w:p>
        </w:tc>
        <w:tc>
          <w:tcPr>
            <w:tcW w:w="236" w:type="pct"/>
            <w:tcBorders>
              <w:top w:val="nil"/>
              <w:left w:val="single" w:color="000000" w:sz="4" w:space="0"/>
              <w:bottom w:val="nil"/>
              <w:right w:val="single" w:color="000000" w:sz="4" w:space="0"/>
            </w:tcBorders>
            <w:shd w:val="clear" w:color="auto" w:fill="auto"/>
            <w:vAlign w:val="center"/>
          </w:tcPr>
          <w:p w14:paraId="2C5D625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FB0763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161</w:t>
            </w:r>
          </w:p>
        </w:tc>
        <w:tc>
          <w:tcPr>
            <w:tcW w:w="236" w:type="pct"/>
            <w:tcBorders>
              <w:top w:val="nil"/>
              <w:left w:val="single" w:color="000000" w:sz="4" w:space="0"/>
              <w:bottom w:val="nil"/>
              <w:right w:val="single" w:color="000000" w:sz="4" w:space="0"/>
            </w:tcBorders>
            <w:shd w:val="clear" w:color="auto" w:fill="auto"/>
            <w:vAlign w:val="center"/>
          </w:tcPr>
          <w:p w14:paraId="1F02EC5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6F4F4C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AD9D61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AF1CD00">
            <w:pPr>
              <w:jc w:val="center"/>
              <w:rPr>
                <w:rFonts w:hint="eastAsia" w:ascii="宋体" w:hAnsi="宋体" w:eastAsia="宋体" w:cs="宋体"/>
                <w:b/>
                <w:bCs/>
                <w:i w:val="0"/>
                <w:iCs w:val="0"/>
                <w:color w:val="000000"/>
                <w:sz w:val="22"/>
                <w:szCs w:val="22"/>
                <w:u w:val="none"/>
              </w:rPr>
            </w:pPr>
          </w:p>
        </w:tc>
      </w:tr>
      <w:tr w14:paraId="3185E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D662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96</w:t>
            </w:r>
          </w:p>
        </w:tc>
        <w:tc>
          <w:tcPr>
            <w:tcW w:w="833" w:type="pct"/>
            <w:tcBorders>
              <w:top w:val="nil"/>
              <w:left w:val="single" w:color="000000" w:sz="4" w:space="0"/>
              <w:bottom w:val="nil"/>
              <w:right w:val="single" w:color="000000" w:sz="4" w:space="0"/>
            </w:tcBorders>
            <w:shd w:val="clear" w:color="auto" w:fill="auto"/>
            <w:vAlign w:val="center"/>
          </w:tcPr>
          <w:p w14:paraId="5A6523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汽车灭火毯</w:t>
            </w:r>
          </w:p>
        </w:tc>
        <w:tc>
          <w:tcPr>
            <w:tcW w:w="1374" w:type="pct"/>
            <w:tcBorders>
              <w:top w:val="nil"/>
              <w:left w:val="single" w:color="000000" w:sz="4" w:space="0"/>
              <w:bottom w:val="nil"/>
              <w:right w:val="single" w:color="000000" w:sz="4" w:space="0"/>
            </w:tcBorders>
            <w:shd w:val="clear" w:color="auto" w:fill="auto"/>
            <w:vAlign w:val="center"/>
          </w:tcPr>
          <w:p w14:paraId="6314358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6m*8m</w:t>
            </w:r>
          </w:p>
        </w:tc>
        <w:tc>
          <w:tcPr>
            <w:tcW w:w="596" w:type="pct"/>
            <w:tcBorders>
              <w:top w:val="nil"/>
              <w:left w:val="single" w:color="000000" w:sz="4" w:space="0"/>
              <w:bottom w:val="nil"/>
              <w:right w:val="single" w:color="000000" w:sz="4" w:space="0"/>
            </w:tcBorders>
            <w:shd w:val="clear" w:color="auto" w:fill="auto"/>
            <w:vAlign w:val="center"/>
          </w:tcPr>
          <w:p w14:paraId="113FFD3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华泰</w:t>
            </w:r>
          </w:p>
        </w:tc>
        <w:tc>
          <w:tcPr>
            <w:tcW w:w="236" w:type="pct"/>
            <w:tcBorders>
              <w:top w:val="nil"/>
              <w:left w:val="single" w:color="000000" w:sz="4" w:space="0"/>
              <w:bottom w:val="nil"/>
              <w:right w:val="single" w:color="000000" w:sz="4" w:space="0"/>
            </w:tcBorders>
            <w:shd w:val="clear" w:color="auto" w:fill="auto"/>
            <w:vAlign w:val="center"/>
          </w:tcPr>
          <w:p w14:paraId="20E5137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块</w:t>
            </w:r>
          </w:p>
        </w:tc>
        <w:tc>
          <w:tcPr>
            <w:tcW w:w="416" w:type="pct"/>
            <w:tcBorders>
              <w:top w:val="nil"/>
              <w:left w:val="single" w:color="000000" w:sz="4" w:space="0"/>
              <w:bottom w:val="nil"/>
              <w:right w:val="single" w:color="000000" w:sz="4" w:space="0"/>
            </w:tcBorders>
            <w:shd w:val="clear" w:color="auto" w:fill="auto"/>
            <w:vAlign w:val="center"/>
          </w:tcPr>
          <w:p w14:paraId="65EE00D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w:t>
            </w:r>
          </w:p>
        </w:tc>
        <w:tc>
          <w:tcPr>
            <w:tcW w:w="236" w:type="pct"/>
            <w:tcBorders>
              <w:top w:val="nil"/>
              <w:left w:val="single" w:color="000000" w:sz="4" w:space="0"/>
              <w:bottom w:val="nil"/>
              <w:right w:val="single" w:color="000000" w:sz="4" w:space="0"/>
            </w:tcBorders>
            <w:shd w:val="clear" w:color="auto" w:fill="auto"/>
            <w:vAlign w:val="center"/>
          </w:tcPr>
          <w:p w14:paraId="2100E3A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B4C13A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AD9767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7AF8014">
            <w:pPr>
              <w:jc w:val="center"/>
              <w:rPr>
                <w:rFonts w:hint="eastAsia" w:ascii="宋体" w:hAnsi="宋体" w:eastAsia="宋体" w:cs="宋体"/>
                <w:b/>
                <w:bCs/>
                <w:i w:val="0"/>
                <w:iCs w:val="0"/>
                <w:color w:val="000000"/>
                <w:sz w:val="22"/>
                <w:szCs w:val="22"/>
                <w:u w:val="none"/>
              </w:rPr>
            </w:pPr>
          </w:p>
        </w:tc>
      </w:tr>
      <w:tr w14:paraId="03F9D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85A0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97</w:t>
            </w:r>
          </w:p>
        </w:tc>
        <w:tc>
          <w:tcPr>
            <w:tcW w:w="833" w:type="pct"/>
            <w:tcBorders>
              <w:top w:val="nil"/>
              <w:left w:val="single" w:color="000000" w:sz="4" w:space="0"/>
              <w:bottom w:val="nil"/>
              <w:right w:val="single" w:color="000000" w:sz="4" w:space="0"/>
            </w:tcBorders>
            <w:shd w:val="clear" w:color="auto" w:fill="auto"/>
            <w:vAlign w:val="center"/>
          </w:tcPr>
          <w:p w14:paraId="1C657E7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汽车灭火毯存放柜</w:t>
            </w:r>
          </w:p>
        </w:tc>
        <w:tc>
          <w:tcPr>
            <w:tcW w:w="1374" w:type="pct"/>
            <w:tcBorders>
              <w:top w:val="nil"/>
              <w:left w:val="single" w:color="000000" w:sz="4" w:space="0"/>
              <w:bottom w:val="nil"/>
              <w:right w:val="single" w:color="000000" w:sz="4" w:space="0"/>
            </w:tcBorders>
            <w:shd w:val="clear" w:color="auto" w:fill="auto"/>
            <w:vAlign w:val="center"/>
          </w:tcPr>
          <w:p w14:paraId="1842B13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45*30*100cm 厚度0.6mm</w:t>
            </w:r>
          </w:p>
        </w:tc>
        <w:tc>
          <w:tcPr>
            <w:tcW w:w="596" w:type="pct"/>
            <w:tcBorders>
              <w:top w:val="nil"/>
              <w:left w:val="single" w:color="000000" w:sz="4" w:space="0"/>
              <w:bottom w:val="nil"/>
              <w:right w:val="single" w:color="000000" w:sz="4" w:space="0"/>
            </w:tcBorders>
            <w:shd w:val="clear" w:color="auto" w:fill="auto"/>
            <w:vAlign w:val="center"/>
          </w:tcPr>
          <w:p w14:paraId="50BA2D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金工</w:t>
            </w:r>
          </w:p>
        </w:tc>
        <w:tc>
          <w:tcPr>
            <w:tcW w:w="236" w:type="pct"/>
            <w:tcBorders>
              <w:top w:val="nil"/>
              <w:left w:val="single" w:color="000000" w:sz="4" w:space="0"/>
              <w:bottom w:val="nil"/>
              <w:right w:val="single" w:color="000000" w:sz="4" w:space="0"/>
            </w:tcBorders>
            <w:shd w:val="clear" w:color="auto" w:fill="auto"/>
            <w:vAlign w:val="center"/>
          </w:tcPr>
          <w:p w14:paraId="5C234E9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75BF7AB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15</w:t>
            </w:r>
          </w:p>
        </w:tc>
        <w:tc>
          <w:tcPr>
            <w:tcW w:w="236" w:type="pct"/>
            <w:tcBorders>
              <w:top w:val="nil"/>
              <w:left w:val="single" w:color="000000" w:sz="4" w:space="0"/>
              <w:bottom w:val="nil"/>
              <w:right w:val="single" w:color="000000" w:sz="4" w:space="0"/>
            </w:tcBorders>
            <w:shd w:val="clear" w:color="auto" w:fill="auto"/>
            <w:vAlign w:val="center"/>
          </w:tcPr>
          <w:p w14:paraId="45DE872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CF54B0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C03087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158FCD8">
            <w:pPr>
              <w:jc w:val="center"/>
              <w:rPr>
                <w:rFonts w:hint="eastAsia" w:ascii="宋体" w:hAnsi="宋体" w:eastAsia="宋体" w:cs="宋体"/>
                <w:b/>
                <w:bCs/>
                <w:i w:val="0"/>
                <w:iCs w:val="0"/>
                <w:color w:val="000000"/>
                <w:sz w:val="22"/>
                <w:szCs w:val="22"/>
                <w:u w:val="none"/>
              </w:rPr>
            </w:pPr>
          </w:p>
        </w:tc>
      </w:tr>
      <w:tr w14:paraId="2BC3E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F135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98</w:t>
            </w:r>
          </w:p>
        </w:tc>
        <w:tc>
          <w:tcPr>
            <w:tcW w:w="833" w:type="pct"/>
            <w:tcBorders>
              <w:top w:val="nil"/>
              <w:left w:val="single" w:color="000000" w:sz="4" w:space="0"/>
              <w:bottom w:val="nil"/>
              <w:right w:val="single" w:color="000000" w:sz="4" w:space="0"/>
            </w:tcBorders>
            <w:shd w:val="clear" w:color="auto" w:fill="auto"/>
            <w:vAlign w:val="center"/>
          </w:tcPr>
          <w:p w14:paraId="5129F2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1#-3#消防控制器备电</w:t>
            </w:r>
          </w:p>
        </w:tc>
        <w:tc>
          <w:tcPr>
            <w:tcW w:w="1374" w:type="pct"/>
            <w:tcBorders>
              <w:top w:val="nil"/>
              <w:left w:val="single" w:color="000000" w:sz="4" w:space="0"/>
              <w:bottom w:val="nil"/>
              <w:right w:val="single" w:color="000000" w:sz="4" w:space="0"/>
            </w:tcBorders>
            <w:shd w:val="clear" w:color="auto" w:fill="auto"/>
            <w:vAlign w:val="center"/>
          </w:tcPr>
          <w:p w14:paraId="3827C22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SP12V-50AH/10HR阀控密封铅酸电池</w:t>
            </w:r>
          </w:p>
        </w:tc>
        <w:tc>
          <w:tcPr>
            <w:tcW w:w="596" w:type="pct"/>
            <w:tcBorders>
              <w:top w:val="nil"/>
              <w:left w:val="single" w:color="000000" w:sz="4" w:space="0"/>
              <w:bottom w:val="nil"/>
              <w:right w:val="single" w:color="000000" w:sz="4" w:space="0"/>
            </w:tcBorders>
            <w:shd w:val="clear" w:color="auto" w:fill="auto"/>
            <w:vAlign w:val="center"/>
          </w:tcPr>
          <w:p w14:paraId="6807D1B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20985A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53C199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w:t>
            </w:r>
          </w:p>
        </w:tc>
        <w:tc>
          <w:tcPr>
            <w:tcW w:w="236" w:type="pct"/>
            <w:tcBorders>
              <w:top w:val="nil"/>
              <w:left w:val="single" w:color="000000" w:sz="4" w:space="0"/>
              <w:bottom w:val="nil"/>
              <w:right w:val="single" w:color="000000" w:sz="4" w:space="0"/>
            </w:tcBorders>
            <w:shd w:val="clear" w:color="auto" w:fill="auto"/>
            <w:vAlign w:val="center"/>
          </w:tcPr>
          <w:p w14:paraId="6EC16F0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50B30C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EA3E23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3D3FC4F">
            <w:pPr>
              <w:jc w:val="center"/>
              <w:rPr>
                <w:rFonts w:hint="eastAsia" w:ascii="宋体" w:hAnsi="宋体" w:eastAsia="宋体" w:cs="宋体"/>
                <w:b/>
                <w:bCs/>
                <w:i w:val="0"/>
                <w:iCs w:val="0"/>
                <w:color w:val="000000"/>
                <w:sz w:val="22"/>
                <w:szCs w:val="22"/>
                <w:u w:val="none"/>
              </w:rPr>
            </w:pPr>
          </w:p>
        </w:tc>
      </w:tr>
      <w:tr w14:paraId="4AE4F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76C2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99</w:t>
            </w:r>
          </w:p>
        </w:tc>
        <w:tc>
          <w:tcPr>
            <w:tcW w:w="833" w:type="pct"/>
            <w:tcBorders>
              <w:top w:val="nil"/>
              <w:left w:val="single" w:color="000000" w:sz="4" w:space="0"/>
              <w:bottom w:val="nil"/>
              <w:right w:val="single" w:color="000000" w:sz="4" w:space="0"/>
            </w:tcBorders>
            <w:shd w:val="clear" w:color="auto" w:fill="auto"/>
            <w:vAlign w:val="center"/>
          </w:tcPr>
          <w:p w14:paraId="214EE9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24V电源盘备电</w:t>
            </w:r>
          </w:p>
        </w:tc>
        <w:tc>
          <w:tcPr>
            <w:tcW w:w="1374" w:type="pct"/>
            <w:tcBorders>
              <w:top w:val="nil"/>
              <w:left w:val="single" w:color="000000" w:sz="4" w:space="0"/>
              <w:bottom w:val="nil"/>
              <w:right w:val="single" w:color="000000" w:sz="4" w:space="0"/>
            </w:tcBorders>
            <w:shd w:val="clear" w:color="auto" w:fill="auto"/>
            <w:vAlign w:val="center"/>
          </w:tcPr>
          <w:p w14:paraId="6EE79D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12V24AH /20hr铅酸电池</w:t>
            </w:r>
          </w:p>
        </w:tc>
        <w:tc>
          <w:tcPr>
            <w:tcW w:w="596" w:type="pct"/>
            <w:tcBorders>
              <w:top w:val="nil"/>
              <w:left w:val="single" w:color="000000" w:sz="4" w:space="0"/>
              <w:bottom w:val="nil"/>
              <w:right w:val="single" w:color="000000" w:sz="4" w:space="0"/>
            </w:tcBorders>
            <w:shd w:val="clear" w:color="auto" w:fill="auto"/>
            <w:vAlign w:val="center"/>
          </w:tcPr>
          <w:p w14:paraId="40DDFF8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66D806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7329551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74BE2AB7">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725E2F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7779C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D801062">
            <w:pPr>
              <w:jc w:val="center"/>
              <w:rPr>
                <w:rFonts w:hint="eastAsia" w:ascii="宋体" w:hAnsi="宋体" w:eastAsia="宋体" w:cs="宋体"/>
                <w:b/>
                <w:bCs/>
                <w:i w:val="0"/>
                <w:iCs w:val="0"/>
                <w:color w:val="000000"/>
                <w:sz w:val="22"/>
                <w:szCs w:val="22"/>
                <w:u w:val="none"/>
              </w:rPr>
            </w:pPr>
          </w:p>
        </w:tc>
      </w:tr>
      <w:tr w14:paraId="2C0FC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AFE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100</w:t>
            </w:r>
          </w:p>
        </w:tc>
        <w:tc>
          <w:tcPr>
            <w:tcW w:w="833" w:type="pct"/>
            <w:tcBorders>
              <w:top w:val="nil"/>
              <w:left w:val="single" w:color="000000" w:sz="4" w:space="0"/>
              <w:bottom w:val="nil"/>
              <w:right w:val="single" w:color="000000" w:sz="4" w:space="0"/>
            </w:tcBorders>
            <w:shd w:val="clear" w:color="auto" w:fill="auto"/>
            <w:vAlign w:val="center"/>
          </w:tcPr>
          <w:p w14:paraId="4B9AF25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4#控制器备电</w:t>
            </w:r>
          </w:p>
        </w:tc>
        <w:tc>
          <w:tcPr>
            <w:tcW w:w="1374" w:type="pct"/>
            <w:tcBorders>
              <w:top w:val="nil"/>
              <w:left w:val="single" w:color="000000" w:sz="4" w:space="0"/>
              <w:bottom w:val="nil"/>
              <w:right w:val="single" w:color="000000" w:sz="4" w:space="0"/>
            </w:tcBorders>
            <w:shd w:val="clear" w:color="auto" w:fill="auto"/>
            <w:vAlign w:val="center"/>
          </w:tcPr>
          <w:p w14:paraId="0D100F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12V4AH阀密铅酸电池</w:t>
            </w:r>
          </w:p>
        </w:tc>
        <w:tc>
          <w:tcPr>
            <w:tcW w:w="596" w:type="pct"/>
            <w:tcBorders>
              <w:top w:val="nil"/>
              <w:left w:val="single" w:color="000000" w:sz="4" w:space="0"/>
              <w:bottom w:val="nil"/>
              <w:right w:val="single" w:color="000000" w:sz="4" w:space="0"/>
            </w:tcBorders>
            <w:shd w:val="clear" w:color="auto" w:fill="auto"/>
            <w:vAlign w:val="center"/>
          </w:tcPr>
          <w:p w14:paraId="68564C5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27B827D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6BE40C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8</w:t>
            </w:r>
          </w:p>
        </w:tc>
        <w:tc>
          <w:tcPr>
            <w:tcW w:w="236" w:type="pct"/>
            <w:tcBorders>
              <w:top w:val="nil"/>
              <w:left w:val="single" w:color="000000" w:sz="4" w:space="0"/>
              <w:bottom w:val="nil"/>
              <w:right w:val="single" w:color="000000" w:sz="4" w:space="0"/>
            </w:tcBorders>
            <w:shd w:val="clear" w:color="auto" w:fill="auto"/>
            <w:vAlign w:val="center"/>
          </w:tcPr>
          <w:p w14:paraId="0F9ED71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CA6488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FD3BC9">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FA66C7D">
            <w:pPr>
              <w:jc w:val="center"/>
              <w:rPr>
                <w:rFonts w:hint="eastAsia" w:ascii="宋体" w:hAnsi="宋体" w:eastAsia="宋体" w:cs="宋体"/>
                <w:b/>
                <w:bCs/>
                <w:i w:val="0"/>
                <w:iCs w:val="0"/>
                <w:color w:val="000000"/>
                <w:sz w:val="22"/>
                <w:szCs w:val="22"/>
                <w:u w:val="none"/>
              </w:rPr>
            </w:pPr>
          </w:p>
        </w:tc>
      </w:tr>
      <w:tr w14:paraId="20AAF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29E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101</w:t>
            </w:r>
          </w:p>
        </w:tc>
        <w:tc>
          <w:tcPr>
            <w:tcW w:w="833" w:type="pct"/>
            <w:tcBorders>
              <w:top w:val="nil"/>
              <w:left w:val="single" w:color="000000" w:sz="4" w:space="0"/>
              <w:bottom w:val="nil"/>
              <w:right w:val="single" w:color="000000" w:sz="4" w:space="0"/>
            </w:tcBorders>
            <w:shd w:val="clear" w:color="auto" w:fill="auto"/>
            <w:vAlign w:val="center"/>
          </w:tcPr>
          <w:p w14:paraId="46AD86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展厅应急照明控制器备电</w:t>
            </w:r>
          </w:p>
        </w:tc>
        <w:tc>
          <w:tcPr>
            <w:tcW w:w="1374" w:type="pct"/>
            <w:tcBorders>
              <w:top w:val="nil"/>
              <w:left w:val="single" w:color="000000" w:sz="4" w:space="0"/>
              <w:bottom w:val="nil"/>
              <w:right w:val="single" w:color="000000" w:sz="4" w:space="0"/>
            </w:tcBorders>
            <w:shd w:val="clear" w:color="auto" w:fill="auto"/>
            <w:vAlign w:val="center"/>
          </w:tcPr>
          <w:p w14:paraId="4932C44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2000mAh/9.6V</w:t>
            </w:r>
          </w:p>
        </w:tc>
        <w:tc>
          <w:tcPr>
            <w:tcW w:w="596" w:type="pct"/>
            <w:tcBorders>
              <w:top w:val="nil"/>
              <w:left w:val="single" w:color="000000" w:sz="4" w:space="0"/>
              <w:bottom w:val="nil"/>
              <w:right w:val="single" w:color="000000" w:sz="4" w:space="0"/>
            </w:tcBorders>
            <w:shd w:val="clear" w:color="auto" w:fill="auto"/>
            <w:vAlign w:val="center"/>
          </w:tcPr>
          <w:p w14:paraId="1328ADC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440BC9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BFED5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w:t>
            </w:r>
          </w:p>
        </w:tc>
        <w:tc>
          <w:tcPr>
            <w:tcW w:w="236" w:type="pct"/>
            <w:tcBorders>
              <w:top w:val="nil"/>
              <w:left w:val="single" w:color="000000" w:sz="4" w:space="0"/>
              <w:bottom w:val="nil"/>
              <w:right w:val="single" w:color="000000" w:sz="4" w:space="0"/>
            </w:tcBorders>
            <w:shd w:val="clear" w:color="auto" w:fill="auto"/>
            <w:vAlign w:val="center"/>
          </w:tcPr>
          <w:p w14:paraId="6FE9F55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98EC5B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177F3E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1954057">
            <w:pPr>
              <w:jc w:val="center"/>
              <w:rPr>
                <w:rFonts w:hint="eastAsia" w:ascii="宋体" w:hAnsi="宋体" w:eastAsia="宋体" w:cs="宋体"/>
                <w:b/>
                <w:bCs/>
                <w:i w:val="0"/>
                <w:iCs w:val="0"/>
                <w:color w:val="000000"/>
                <w:sz w:val="22"/>
                <w:szCs w:val="22"/>
                <w:u w:val="none"/>
              </w:rPr>
            </w:pPr>
          </w:p>
        </w:tc>
      </w:tr>
      <w:tr w14:paraId="4FADD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161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102</w:t>
            </w:r>
          </w:p>
        </w:tc>
        <w:tc>
          <w:tcPr>
            <w:tcW w:w="833" w:type="pct"/>
            <w:tcBorders>
              <w:top w:val="nil"/>
              <w:left w:val="single" w:color="000000" w:sz="4" w:space="0"/>
              <w:bottom w:val="nil"/>
              <w:right w:val="single" w:color="000000" w:sz="4" w:space="0"/>
            </w:tcBorders>
            <w:shd w:val="clear" w:color="auto" w:fill="auto"/>
            <w:vAlign w:val="center"/>
          </w:tcPr>
          <w:p w14:paraId="1131F39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防火门监控器备电</w:t>
            </w:r>
          </w:p>
        </w:tc>
        <w:tc>
          <w:tcPr>
            <w:tcW w:w="1374" w:type="pct"/>
            <w:tcBorders>
              <w:top w:val="nil"/>
              <w:left w:val="single" w:color="000000" w:sz="4" w:space="0"/>
              <w:bottom w:val="nil"/>
              <w:right w:val="single" w:color="000000" w:sz="4" w:space="0"/>
            </w:tcBorders>
            <w:shd w:val="clear" w:color="auto" w:fill="auto"/>
            <w:vAlign w:val="center"/>
          </w:tcPr>
          <w:p w14:paraId="5726257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DC12V/7Ah</w:t>
            </w:r>
          </w:p>
        </w:tc>
        <w:tc>
          <w:tcPr>
            <w:tcW w:w="596" w:type="pct"/>
            <w:tcBorders>
              <w:top w:val="nil"/>
              <w:left w:val="single" w:color="000000" w:sz="4" w:space="0"/>
              <w:bottom w:val="nil"/>
              <w:right w:val="single" w:color="000000" w:sz="4" w:space="0"/>
            </w:tcBorders>
            <w:shd w:val="clear" w:color="auto" w:fill="auto"/>
            <w:vAlign w:val="center"/>
          </w:tcPr>
          <w:p w14:paraId="437431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4B5FB65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FEE118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w:t>
            </w:r>
          </w:p>
        </w:tc>
        <w:tc>
          <w:tcPr>
            <w:tcW w:w="236" w:type="pct"/>
            <w:tcBorders>
              <w:top w:val="nil"/>
              <w:left w:val="single" w:color="000000" w:sz="4" w:space="0"/>
              <w:bottom w:val="nil"/>
              <w:right w:val="single" w:color="000000" w:sz="4" w:space="0"/>
            </w:tcBorders>
            <w:shd w:val="clear" w:color="auto" w:fill="auto"/>
            <w:vAlign w:val="center"/>
          </w:tcPr>
          <w:p w14:paraId="7CAFC41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A18D56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1D51AE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B084265">
            <w:pPr>
              <w:jc w:val="center"/>
              <w:rPr>
                <w:rFonts w:hint="eastAsia" w:ascii="宋体" w:hAnsi="宋体" w:eastAsia="宋体" w:cs="宋体"/>
                <w:b/>
                <w:bCs/>
                <w:i w:val="0"/>
                <w:iCs w:val="0"/>
                <w:color w:val="000000"/>
                <w:sz w:val="22"/>
                <w:szCs w:val="22"/>
                <w:u w:val="none"/>
              </w:rPr>
            </w:pPr>
          </w:p>
        </w:tc>
      </w:tr>
      <w:tr w14:paraId="726F0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C4B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103</w:t>
            </w:r>
          </w:p>
        </w:tc>
        <w:tc>
          <w:tcPr>
            <w:tcW w:w="833" w:type="pct"/>
            <w:tcBorders>
              <w:top w:val="nil"/>
              <w:left w:val="single" w:color="000000" w:sz="4" w:space="0"/>
              <w:bottom w:val="nil"/>
              <w:right w:val="single" w:color="000000" w:sz="4" w:space="0"/>
            </w:tcBorders>
            <w:shd w:val="clear" w:color="auto" w:fill="auto"/>
            <w:vAlign w:val="center"/>
          </w:tcPr>
          <w:p w14:paraId="75B78A0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消防电源监控器/电气火灾监控器备电</w:t>
            </w:r>
          </w:p>
        </w:tc>
        <w:tc>
          <w:tcPr>
            <w:tcW w:w="1374" w:type="pct"/>
            <w:tcBorders>
              <w:top w:val="nil"/>
              <w:left w:val="single" w:color="000000" w:sz="4" w:space="0"/>
              <w:bottom w:val="nil"/>
              <w:right w:val="single" w:color="000000" w:sz="4" w:space="0"/>
            </w:tcBorders>
            <w:shd w:val="clear" w:color="auto" w:fill="auto"/>
            <w:vAlign w:val="center"/>
          </w:tcPr>
          <w:p w14:paraId="7C49E6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12V7Ah/20hr</w:t>
            </w:r>
          </w:p>
        </w:tc>
        <w:tc>
          <w:tcPr>
            <w:tcW w:w="596" w:type="pct"/>
            <w:tcBorders>
              <w:top w:val="nil"/>
              <w:left w:val="single" w:color="000000" w:sz="4" w:space="0"/>
              <w:bottom w:val="nil"/>
              <w:right w:val="single" w:color="000000" w:sz="4" w:space="0"/>
            </w:tcBorders>
            <w:shd w:val="clear" w:color="auto" w:fill="auto"/>
            <w:vAlign w:val="center"/>
          </w:tcPr>
          <w:p w14:paraId="3C1A6FD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47EC4F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823D2C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w:t>
            </w:r>
          </w:p>
        </w:tc>
        <w:tc>
          <w:tcPr>
            <w:tcW w:w="236" w:type="pct"/>
            <w:tcBorders>
              <w:top w:val="nil"/>
              <w:left w:val="single" w:color="000000" w:sz="4" w:space="0"/>
              <w:bottom w:val="nil"/>
              <w:right w:val="single" w:color="000000" w:sz="4" w:space="0"/>
            </w:tcBorders>
            <w:shd w:val="clear" w:color="auto" w:fill="auto"/>
            <w:vAlign w:val="center"/>
          </w:tcPr>
          <w:p w14:paraId="5997F2F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5E6B5F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5CDE661">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CA43D3C">
            <w:pPr>
              <w:jc w:val="center"/>
              <w:rPr>
                <w:rFonts w:hint="eastAsia" w:ascii="宋体" w:hAnsi="宋体" w:eastAsia="宋体" w:cs="宋体"/>
                <w:b/>
                <w:bCs/>
                <w:i w:val="0"/>
                <w:iCs w:val="0"/>
                <w:color w:val="000000"/>
                <w:sz w:val="22"/>
                <w:szCs w:val="22"/>
                <w:u w:val="none"/>
              </w:rPr>
            </w:pPr>
          </w:p>
        </w:tc>
      </w:tr>
      <w:tr w14:paraId="2F2D6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120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104</w:t>
            </w:r>
          </w:p>
        </w:tc>
        <w:tc>
          <w:tcPr>
            <w:tcW w:w="833" w:type="pct"/>
            <w:tcBorders>
              <w:top w:val="nil"/>
              <w:left w:val="single" w:color="000000" w:sz="4" w:space="0"/>
              <w:bottom w:val="nil"/>
              <w:right w:val="single" w:color="000000" w:sz="4" w:space="0"/>
            </w:tcBorders>
            <w:shd w:val="clear" w:color="auto" w:fill="auto"/>
            <w:vAlign w:val="center"/>
          </w:tcPr>
          <w:p w14:paraId="207F3F5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塔楼应急照明控制器备电</w:t>
            </w:r>
          </w:p>
        </w:tc>
        <w:tc>
          <w:tcPr>
            <w:tcW w:w="1374" w:type="pct"/>
            <w:tcBorders>
              <w:top w:val="nil"/>
              <w:left w:val="single" w:color="000000" w:sz="4" w:space="0"/>
              <w:bottom w:val="nil"/>
              <w:right w:val="single" w:color="000000" w:sz="4" w:space="0"/>
            </w:tcBorders>
            <w:shd w:val="clear" w:color="auto" w:fill="auto"/>
            <w:vAlign w:val="center"/>
          </w:tcPr>
          <w:p w14:paraId="21C6DC1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12V17Ah</w:t>
            </w:r>
          </w:p>
        </w:tc>
        <w:tc>
          <w:tcPr>
            <w:tcW w:w="596" w:type="pct"/>
            <w:tcBorders>
              <w:top w:val="nil"/>
              <w:left w:val="single" w:color="000000" w:sz="4" w:space="0"/>
              <w:bottom w:val="nil"/>
              <w:right w:val="single" w:color="000000" w:sz="4" w:space="0"/>
            </w:tcBorders>
            <w:shd w:val="clear" w:color="auto" w:fill="auto"/>
            <w:vAlign w:val="center"/>
          </w:tcPr>
          <w:p w14:paraId="03CA47A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369EA97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10E781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w:t>
            </w:r>
          </w:p>
        </w:tc>
        <w:tc>
          <w:tcPr>
            <w:tcW w:w="236" w:type="pct"/>
            <w:tcBorders>
              <w:top w:val="nil"/>
              <w:left w:val="single" w:color="000000" w:sz="4" w:space="0"/>
              <w:bottom w:val="nil"/>
              <w:right w:val="single" w:color="000000" w:sz="4" w:space="0"/>
            </w:tcBorders>
            <w:shd w:val="clear" w:color="auto" w:fill="auto"/>
            <w:vAlign w:val="center"/>
          </w:tcPr>
          <w:p w14:paraId="32E8D12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54B286A">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DD5FB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B689328">
            <w:pPr>
              <w:jc w:val="center"/>
              <w:rPr>
                <w:rFonts w:hint="eastAsia" w:ascii="宋体" w:hAnsi="宋体" w:eastAsia="宋体" w:cs="宋体"/>
                <w:b/>
                <w:bCs/>
                <w:i w:val="0"/>
                <w:iCs w:val="0"/>
                <w:color w:val="000000"/>
                <w:sz w:val="22"/>
                <w:szCs w:val="22"/>
                <w:u w:val="none"/>
              </w:rPr>
            </w:pPr>
          </w:p>
        </w:tc>
      </w:tr>
      <w:tr w14:paraId="569CD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9E17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105</w:t>
            </w:r>
          </w:p>
        </w:tc>
        <w:tc>
          <w:tcPr>
            <w:tcW w:w="833" w:type="pct"/>
            <w:tcBorders>
              <w:top w:val="nil"/>
              <w:left w:val="single" w:color="000000" w:sz="4" w:space="0"/>
              <w:bottom w:val="nil"/>
              <w:right w:val="single" w:color="000000" w:sz="4" w:space="0"/>
            </w:tcBorders>
            <w:shd w:val="clear" w:color="auto" w:fill="auto"/>
            <w:vAlign w:val="center"/>
          </w:tcPr>
          <w:p w14:paraId="12279BF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防火卷帘控制器备电</w:t>
            </w:r>
          </w:p>
        </w:tc>
        <w:tc>
          <w:tcPr>
            <w:tcW w:w="1374" w:type="pct"/>
            <w:tcBorders>
              <w:top w:val="nil"/>
              <w:left w:val="single" w:color="000000" w:sz="4" w:space="0"/>
              <w:bottom w:val="nil"/>
              <w:right w:val="single" w:color="000000" w:sz="4" w:space="0"/>
            </w:tcBorders>
            <w:shd w:val="clear" w:color="auto" w:fill="auto"/>
            <w:vAlign w:val="center"/>
          </w:tcPr>
          <w:p w14:paraId="02B41B4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12V/2.2Ah</w:t>
            </w:r>
          </w:p>
        </w:tc>
        <w:tc>
          <w:tcPr>
            <w:tcW w:w="596" w:type="pct"/>
            <w:tcBorders>
              <w:top w:val="nil"/>
              <w:left w:val="single" w:color="000000" w:sz="4" w:space="0"/>
              <w:bottom w:val="nil"/>
              <w:right w:val="single" w:color="000000" w:sz="4" w:space="0"/>
            </w:tcBorders>
            <w:shd w:val="clear" w:color="auto" w:fill="auto"/>
            <w:vAlign w:val="center"/>
          </w:tcPr>
          <w:p w14:paraId="4C1B638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5FA9149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AAEAF7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51A51F9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BA6462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9F9184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E030CAF">
            <w:pPr>
              <w:jc w:val="center"/>
              <w:rPr>
                <w:rFonts w:hint="eastAsia" w:ascii="宋体" w:hAnsi="宋体" w:eastAsia="宋体" w:cs="宋体"/>
                <w:b/>
                <w:bCs/>
                <w:i w:val="0"/>
                <w:iCs w:val="0"/>
                <w:color w:val="000000"/>
                <w:sz w:val="22"/>
                <w:szCs w:val="22"/>
                <w:u w:val="none"/>
              </w:rPr>
            </w:pPr>
          </w:p>
        </w:tc>
      </w:tr>
      <w:tr w14:paraId="0602B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58F3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106</w:t>
            </w:r>
          </w:p>
        </w:tc>
        <w:tc>
          <w:tcPr>
            <w:tcW w:w="833" w:type="pct"/>
            <w:tcBorders>
              <w:top w:val="nil"/>
              <w:left w:val="single" w:color="000000" w:sz="4" w:space="0"/>
              <w:bottom w:val="nil"/>
              <w:right w:val="single" w:color="000000" w:sz="4" w:space="0"/>
            </w:tcBorders>
            <w:shd w:val="clear" w:color="auto" w:fill="auto"/>
            <w:vAlign w:val="center"/>
          </w:tcPr>
          <w:p w14:paraId="2A9F29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防火卷帘控制器备电</w:t>
            </w:r>
          </w:p>
        </w:tc>
        <w:tc>
          <w:tcPr>
            <w:tcW w:w="1374" w:type="pct"/>
            <w:tcBorders>
              <w:top w:val="nil"/>
              <w:left w:val="single" w:color="000000" w:sz="4" w:space="0"/>
              <w:bottom w:val="nil"/>
              <w:right w:val="single" w:color="000000" w:sz="4" w:space="0"/>
            </w:tcBorders>
            <w:shd w:val="clear" w:color="auto" w:fill="auto"/>
            <w:vAlign w:val="center"/>
          </w:tcPr>
          <w:p w14:paraId="03CB21A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12V/4.5Ah</w:t>
            </w:r>
          </w:p>
        </w:tc>
        <w:tc>
          <w:tcPr>
            <w:tcW w:w="596" w:type="pct"/>
            <w:tcBorders>
              <w:top w:val="nil"/>
              <w:left w:val="single" w:color="000000" w:sz="4" w:space="0"/>
              <w:bottom w:val="nil"/>
              <w:right w:val="single" w:color="000000" w:sz="4" w:space="0"/>
            </w:tcBorders>
            <w:shd w:val="clear" w:color="auto" w:fill="auto"/>
            <w:vAlign w:val="center"/>
          </w:tcPr>
          <w:p w14:paraId="44A8EA5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59EF38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47722B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283F0EB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0E9ADFD">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D87FE5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62C1824">
            <w:pPr>
              <w:jc w:val="center"/>
              <w:rPr>
                <w:rFonts w:hint="eastAsia" w:ascii="宋体" w:hAnsi="宋体" w:eastAsia="宋体" w:cs="宋体"/>
                <w:b/>
                <w:bCs/>
                <w:i w:val="0"/>
                <w:iCs w:val="0"/>
                <w:color w:val="000000"/>
                <w:sz w:val="22"/>
                <w:szCs w:val="22"/>
                <w:u w:val="none"/>
              </w:rPr>
            </w:pPr>
          </w:p>
        </w:tc>
      </w:tr>
      <w:tr w14:paraId="7BFA5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F91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107</w:t>
            </w:r>
          </w:p>
        </w:tc>
        <w:tc>
          <w:tcPr>
            <w:tcW w:w="833" w:type="pct"/>
            <w:tcBorders>
              <w:top w:val="nil"/>
              <w:left w:val="single" w:color="000000" w:sz="4" w:space="0"/>
              <w:bottom w:val="nil"/>
              <w:right w:val="single" w:color="000000" w:sz="4" w:space="0"/>
            </w:tcBorders>
            <w:shd w:val="clear" w:color="auto" w:fill="auto"/>
            <w:vAlign w:val="center"/>
          </w:tcPr>
          <w:p w14:paraId="6925DF9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防火卷帘控制器备电</w:t>
            </w:r>
          </w:p>
        </w:tc>
        <w:tc>
          <w:tcPr>
            <w:tcW w:w="1374" w:type="pct"/>
            <w:tcBorders>
              <w:top w:val="nil"/>
              <w:left w:val="single" w:color="000000" w:sz="4" w:space="0"/>
              <w:bottom w:val="nil"/>
              <w:right w:val="single" w:color="000000" w:sz="4" w:space="0"/>
            </w:tcBorders>
            <w:shd w:val="clear" w:color="auto" w:fill="auto"/>
            <w:vAlign w:val="center"/>
          </w:tcPr>
          <w:p w14:paraId="70772CF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12V/1.2Ah</w:t>
            </w:r>
          </w:p>
        </w:tc>
        <w:tc>
          <w:tcPr>
            <w:tcW w:w="596" w:type="pct"/>
            <w:tcBorders>
              <w:top w:val="nil"/>
              <w:left w:val="single" w:color="000000" w:sz="4" w:space="0"/>
              <w:bottom w:val="nil"/>
              <w:right w:val="single" w:color="000000" w:sz="4" w:space="0"/>
            </w:tcBorders>
            <w:shd w:val="clear" w:color="auto" w:fill="auto"/>
            <w:vAlign w:val="center"/>
          </w:tcPr>
          <w:p w14:paraId="4FE5F68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342132E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F4CF0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2A87D23C">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042ECA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ADB65A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237581">
            <w:pPr>
              <w:jc w:val="center"/>
              <w:rPr>
                <w:rFonts w:hint="eastAsia" w:ascii="宋体" w:hAnsi="宋体" w:eastAsia="宋体" w:cs="宋体"/>
                <w:b/>
                <w:bCs/>
                <w:i w:val="0"/>
                <w:iCs w:val="0"/>
                <w:color w:val="000000"/>
                <w:sz w:val="22"/>
                <w:szCs w:val="22"/>
                <w:u w:val="none"/>
              </w:rPr>
            </w:pPr>
          </w:p>
        </w:tc>
      </w:tr>
      <w:tr w14:paraId="3D313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1FD6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108</w:t>
            </w:r>
          </w:p>
        </w:tc>
        <w:tc>
          <w:tcPr>
            <w:tcW w:w="833" w:type="pct"/>
            <w:tcBorders>
              <w:top w:val="nil"/>
              <w:left w:val="single" w:color="000000" w:sz="4" w:space="0"/>
              <w:bottom w:val="nil"/>
              <w:right w:val="single" w:color="000000" w:sz="4" w:space="0"/>
            </w:tcBorders>
            <w:shd w:val="clear" w:color="auto" w:fill="auto"/>
            <w:vAlign w:val="center"/>
          </w:tcPr>
          <w:p w14:paraId="6A44C5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气灭控制器备电</w:t>
            </w:r>
          </w:p>
        </w:tc>
        <w:tc>
          <w:tcPr>
            <w:tcW w:w="1374" w:type="pct"/>
            <w:tcBorders>
              <w:top w:val="nil"/>
              <w:left w:val="single" w:color="000000" w:sz="4" w:space="0"/>
              <w:bottom w:val="nil"/>
              <w:right w:val="single" w:color="000000" w:sz="4" w:space="0"/>
            </w:tcBorders>
            <w:shd w:val="clear" w:color="auto" w:fill="auto"/>
            <w:vAlign w:val="center"/>
          </w:tcPr>
          <w:p w14:paraId="445362C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12V/10Ah</w:t>
            </w:r>
          </w:p>
        </w:tc>
        <w:tc>
          <w:tcPr>
            <w:tcW w:w="596" w:type="pct"/>
            <w:tcBorders>
              <w:top w:val="nil"/>
              <w:left w:val="single" w:color="000000" w:sz="4" w:space="0"/>
              <w:bottom w:val="nil"/>
              <w:right w:val="single" w:color="000000" w:sz="4" w:space="0"/>
            </w:tcBorders>
            <w:shd w:val="clear" w:color="auto" w:fill="auto"/>
            <w:vAlign w:val="center"/>
          </w:tcPr>
          <w:p w14:paraId="3455253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海湾</w:t>
            </w:r>
          </w:p>
        </w:tc>
        <w:tc>
          <w:tcPr>
            <w:tcW w:w="236" w:type="pct"/>
            <w:tcBorders>
              <w:top w:val="nil"/>
              <w:left w:val="single" w:color="000000" w:sz="4" w:space="0"/>
              <w:bottom w:val="nil"/>
              <w:right w:val="single" w:color="000000" w:sz="4" w:space="0"/>
            </w:tcBorders>
            <w:shd w:val="clear" w:color="auto" w:fill="auto"/>
            <w:vAlign w:val="center"/>
          </w:tcPr>
          <w:p w14:paraId="496158A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450EB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20</w:t>
            </w:r>
          </w:p>
        </w:tc>
        <w:tc>
          <w:tcPr>
            <w:tcW w:w="236" w:type="pct"/>
            <w:tcBorders>
              <w:top w:val="nil"/>
              <w:left w:val="single" w:color="000000" w:sz="4" w:space="0"/>
              <w:bottom w:val="nil"/>
              <w:right w:val="single" w:color="000000" w:sz="4" w:space="0"/>
            </w:tcBorders>
            <w:shd w:val="clear" w:color="auto" w:fill="auto"/>
            <w:vAlign w:val="center"/>
          </w:tcPr>
          <w:p w14:paraId="5F061C3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41F972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C69992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9969715">
            <w:pPr>
              <w:jc w:val="center"/>
              <w:rPr>
                <w:rFonts w:hint="eastAsia" w:ascii="宋体" w:hAnsi="宋体" w:eastAsia="宋体" w:cs="宋体"/>
                <w:b/>
                <w:bCs/>
                <w:i w:val="0"/>
                <w:iCs w:val="0"/>
                <w:color w:val="000000"/>
                <w:sz w:val="22"/>
                <w:szCs w:val="22"/>
                <w:u w:val="none"/>
              </w:rPr>
            </w:pPr>
          </w:p>
        </w:tc>
      </w:tr>
      <w:tr w14:paraId="45A5A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80C6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109</w:t>
            </w:r>
          </w:p>
        </w:tc>
        <w:tc>
          <w:tcPr>
            <w:tcW w:w="833" w:type="pct"/>
            <w:tcBorders>
              <w:top w:val="nil"/>
              <w:left w:val="single" w:color="000000" w:sz="4" w:space="0"/>
              <w:bottom w:val="nil"/>
              <w:right w:val="single" w:color="000000" w:sz="4" w:space="0"/>
            </w:tcBorders>
            <w:shd w:val="clear" w:color="auto" w:fill="auto"/>
            <w:vAlign w:val="center"/>
          </w:tcPr>
          <w:p w14:paraId="4401FE2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消防主机备电</w:t>
            </w:r>
          </w:p>
        </w:tc>
        <w:tc>
          <w:tcPr>
            <w:tcW w:w="1374" w:type="pct"/>
            <w:tcBorders>
              <w:top w:val="nil"/>
              <w:left w:val="single" w:color="000000" w:sz="4" w:space="0"/>
              <w:bottom w:val="nil"/>
              <w:right w:val="single" w:color="000000" w:sz="4" w:space="0"/>
            </w:tcBorders>
            <w:shd w:val="clear" w:color="auto" w:fill="auto"/>
            <w:vAlign w:val="center"/>
          </w:tcPr>
          <w:p w14:paraId="71AB8D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12V/28Ah</w:t>
            </w:r>
          </w:p>
        </w:tc>
        <w:tc>
          <w:tcPr>
            <w:tcW w:w="596" w:type="pct"/>
            <w:tcBorders>
              <w:top w:val="nil"/>
              <w:left w:val="single" w:color="000000" w:sz="4" w:space="0"/>
              <w:bottom w:val="nil"/>
              <w:right w:val="single" w:color="000000" w:sz="4" w:space="0"/>
            </w:tcBorders>
            <w:shd w:val="clear" w:color="auto" w:fill="auto"/>
            <w:vAlign w:val="center"/>
          </w:tcPr>
          <w:p w14:paraId="2116DC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力斯特</w:t>
            </w:r>
          </w:p>
        </w:tc>
        <w:tc>
          <w:tcPr>
            <w:tcW w:w="236" w:type="pct"/>
            <w:tcBorders>
              <w:top w:val="nil"/>
              <w:left w:val="single" w:color="000000" w:sz="4" w:space="0"/>
              <w:bottom w:val="nil"/>
              <w:right w:val="single" w:color="000000" w:sz="4" w:space="0"/>
            </w:tcBorders>
            <w:shd w:val="clear" w:color="auto" w:fill="auto"/>
            <w:vAlign w:val="center"/>
          </w:tcPr>
          <w:p w14:paraId="7B17E6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1234A27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60</w:t>
            </w:r>
          </w:p>
        </w:tc>
        <w:tc>
          <w:tcPr>
            <w:tcW w:w="236" w:type="pct"/>
            <w:tcBorders>
              <w:top w:val="nil"/>
              <w:left w:val="single" w:color="000000" w:sz="4" w:space="0"/>
              <w:bottom w:val="nil"/>
              <w:right w:val="single" w:color="000000" w:sz="4" w:space="0"/>
            </w:tcBorders>
            <w:shd w:val="clear" w:color="auto" w:fill="auto"/>
            <w:vAlign w:val="center"/>
          </w:tcPr>
          <w:p w14:paraId="23F2A9E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FC208E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AD90CA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00768D">
            <w:pPr>
              <w:jc w:val="center"/>
              <w:rPr>
                <w:rFonts w:hint="eastAsia" w:ascii="宋体" w:hAnsi="宋体" w:eastAsia="宋体" w:cs="宋体"/>
                <w:b/>
                <w:bCs/>
                <w:i w:val="0"/>
                <w:iCs w:val="0"/>
                <w:color w:val="000000"/>
                <w:sz w:val="22"/>
                <w:szCs w:val="22"/>
                <w:u w:val="none"/>
              </w:rPr>
            </w:pPr>
          </w:p>
        </w:tc>
      </w:tr>
      <w:tr w14:paraId="0337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00F0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110</w:t>
            </w:r>
          </w:p>
        </w:tc>
        <w:tc>
          <w:tcPr>
            <w:tcW w:w="833" w:type="pct"/>
            <w:tcBorders>
              <w:top w:val="nil"/>
              <w:left w:val="single" w:color="000000" w:sz="4" w:space="0"/>
              <w:bottom w:val="nil"/>
              <w:right w:val="single" w:color="000000" w:sz="4" w:space="0"/>
            </w:tcBorders>
            <w:shd w:val="clear" w:color="auto" w:fill="auto"/>
            <w:vAlign w:val="center"/>
          </w:tcPr>
          <w:p w14:paraId="245A67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双管应急照明灯全套自带电源</w:t>
            </w:r>
          </w:p>
        </w:tc>
        <w:tc>
          <w:tcPr>
            <w:tcW w:w="1374" w:type="pct"/>
            <w:tcBorders>
              <w:top w:val="nil"/>
              <w:left w:val="single" w:color="000000" w:sz="4" w:space="0"/>
              <w:bottom w:val="nil"/>
              <w:right w:val="single" w:color="000000" w:sz="4" w:space="0"/>
            </w:tcBorders>
            <w:shd w:val="clear" w:color="auto" w:fill="auto"/>
            <w:vAlign w:val="center"/>
          </w:tcPr>
          <w:p w14:paraId="4CD8677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ZX-ZLZD-E20W-16-E3.7应急时间90分</w:t>
            </w:r>
          </w:p>
        </w:tc>
        <w:tc>
          <w:tcPr>
            <w:tcW w:w="596" w:type="pct"/>
            <w:tcBorders>
              <w:top w:val="nil"/>
              <w:left w:val="single" w:color="000000" w:sz="4" w:space="0"/>
              <w:bottom w:val="nil"/>
              <w:right w:val="single" w:color="000000" w:sz="4" w:space="0"/>
            </w:tcBorders>
            <w:shd w:val="clear" w:color="auto" w:fill="auto"/>
            <w:vAlign w:val="center"/>
          </w:tcPr>
          <w:p w14:paraId="41016EB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东君</w:t>
            </w:r>
          </w:p>
        </w:tc>
        <w:tc>
          <w:tcPr>
            <w:tcW w:w="236" w:type="pct"/>
            <w:tcBorders>
              <w:top w:val="nil"/>
              <w:left w:val="single" w:color="000000" w:sz="4" w:space="0"/>
              <w:bottom w:val="nil"/>
              <w:right w:val="single" w:color="000000" w:sz="4" w:space="0"/>
            </w:tcBorders>
            <w:shd w:val="clear" w:color="auto" w:fill="auto"/>
            <w:vAlign w:val="center"/>
          </w:tcPr>
          <w:p w14:paraId="0D1C1B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B35296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w:t>
            </w:r>
          </w:p>
        </w:tc>
        <w:tc>
          <w:tcPr>
            <w:tcW w:w="236" w:type="pct"/>
            <w:tcBorders>
              <w:top w:val="nil"/>
              <w:left w:val="single" w:color="000000" w:sz="4" w:space="0"/>
              <w:bottom w:val="nil"/>
              <w:right w:val="single" w:color="000000" w:sz="4" w:space="0"/>
            </w:tcBorders>
            <w:shd w:val="clear" w:color="auto" w:fill="auto"/>
            <w:vAlign w:val="center"/>
          </w:tcPr>
          <w:p w14:paraId="2B3ED1B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09D5702">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36DAC6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2DBE7EF">
            <w:pPr>
              <w:jc w:val="center"/>
              <w:rPr>
                <w:rFonts w:hint="eastAsia" w:ascii="宋体" w:hAnsi="宋体" w:eastAsia="宋体" w:cs="宋体"/>
                <w:b/>
                <w:bCs/>
                <w:i w:val="0"/>
                <w:iCs w:val="0"/>
                <w:color w:val="000000"/>
                <w:sz w:val="22"/>
                <w:szCs w:val="22"/>
                <w:u w:val="none"/>
              </w:rPr>
            </w:pPr>
          </w:p>
        </w:tc>
      </w:tr>
      <w:tr w14:paraId="0A445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20D1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111</w:t>
            </w:r>
          </w:p>
        </w:tc>
        <w:tc>
          <w:tcPr>
            <w:tcW w:w="833" w:type="pct"/>
            <w:tcBorders>
              <w:top w:val="nil"/>
              <w:left w:val="single" w:color="000000" w:sz="4" w:space="0"/>
              <w:bottom w:val="nil"/>
              <w:right w:val="single" w:color="000000" w:sz="4" w:space="0"/>
            </w:tcBorders>
            <w:shd w:val="clear" w:color="auto" w:fill="auto"/>
            <w:vAlign w:val="center"/>
          </w:tcPr>
          <w:p w14:paraId="4A7D362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24V/36V疏散指示标牌</w:t>
            </w:r>
          </w:p>
        </w:tc>
        <w:tc>
          <w:tcPr>
            <w:tcW w:w="1374" w:type="pct"/>
            <w:tcBorders>
              <w:top w:val="nil"/>
              <w:left w:val="single" w:color="000000" w:sz="4" w:space="0"/>
              <w:bottom w:val="nil"/>
              <w:right w:val="single" w:color="000000" w:sz="4" w:space="0"/>
            </w:tcBorders>
            <w:shd w:val="clear" w:color="auto" w:fill="auto"/>
            <w:vAlign w:val="center"/>
          </w:tcPr>
          <w:p w14:paraId="4098ED9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左向/浙江中川1W-A2T2A</w:t>
            </w:r>
          </w:p>
        </w:tc>
        <w:tc>
          <w:tcPr>
            <w:tcW w:w="596" w:type="pct"/>
            <w:tcBorders>
              <w:top w:val="nil"/>
              <w:left w:val="single" w:color="000000" w:sz="4" w:space="0"/>
              <w:bottom w:val="nil"/>
              <w:right w:val="single" w:color="000000" w:sz="4" w:space="0"/>
            </w:tcBorders>
            <w:shd w:val="clear" w:color="auto" w:fill="auto"/>
            <w:vAlign w:val="center"/>
          </w:tcPr>
          <w:p w14:paraId="01BC94D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w:t>
            </w:r>
          </w:p>
        </w:tc>
        <w:tc>
          <w:tcPr>
            <w:tcW w:w="236" w:type="pct"/>
            <w:tcBorders>
              <w:top w:val="nil"/>
              <w:left w:val="single" w:color="000000" w:sz="4" w:space="0"/>
              <w:bottom w:val="nil"/>
              <w:right w:val="single" w:color="000000" w:sz="4" w:space="0"/>
            </w:tcBorders>
            <w:shd w:val="clear" w:color="auto" w:fill="auto"/>
            <w:vAlign w:val="center"/>
          </w:tcPr>
          <w:p w14:paraId="75DC985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D8F579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236" w:type="pct"/>
            <w:tcBorders>
              <w:top w:val="nil"/>
              <w:left w:val="single" w:color="000000" w:sz="4" w:space="0"/>
              <w:bottom w:val="nil"/>
              <w:right w:val="single" w:color="000000" w:sz="4" w:space="0"/>
            </w:tcBorders>
            <w:shd w:val="clear" w:color="auto" w:fill="auto"/>
            <w:vAlign w:val="center"/>
          </w:tcPr>
          <w:p w14:paraId="7FE8BFE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2CC096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08876C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C6CAF3C">
            <w:pPr>
              <w:jc w:val="center"/>
              <w:rPr>
                <w:rFonts w:hint="eastAsia" w:ascii="宋体" w:hAnsi="宋体" w:eastAsia="宋体" w:cs="宋体"/>
                <w:b/>
                <w:bCs/>
                <w:i w:val="0"/>
                <w:iCs w:val="0"/>
                <w:color w:val="000000"/>
                <w:sz w:val="22"/>
                <w:szCs w:val="22"/>
                <w:u w:val="none"/>
              </w:rPr>
            </w:pPr>
          </w:p>
        </w:tc>
      </w:tr>
      <w:tr w14:paraId="363F2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4511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112</w:t>
            </w:r>
          </w:p>
        </w:tc>
        <w:tc>
          <w:tcPr>
            <w:tcW w:w="833" w:type="pct"/>
            <w:tcBorders>
              <w:top w:val="nil"/>
              <w:left w:val="single" w:color="000000" w:sz="4" w:space="0"/>
              <w:bottom w:val="nil"/>
              <w:right w:val="single" w:color="000000" w:sz="4" w:space="0"/>
            </w:tcBorders>
            <w:shd w:val="clear" w:color="auto" w:fill="auto"/>
            <w:vAlign w:val="center"/>
          </w:tcPr>
          <w:p w14:paraId="2DB26A2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24V/37V疏散指示标牌</w:t>
            </w:r>
          </w:p>
        </w:tc>
        <w:tc>
          <w:tcPr>
            <w:tcW w:w="1374" w:type="pct"/>
            <w:tcBorders>
              <w:top w:val="nil"/>
              <w:left w:val="single" w:color="000000" w:sz="4" w:space="0"/>
              <w:bottom w:val="nil"/>
              <w:right w:val="single" w:color="000000" w:sz="4" w:space="0"/>
            </w:tcBorders>
            <w:shd w:val="clear" w:color="auto" w:fill="auto"/>
            <w:vAlign w:val="center"/>
          </w:tcPr>
          <w:p w14:paraId="7CF21C0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右向/浙江中川1W-A2T2A</w:t>
            </w:r>
          </w:p>
        </w:tc>
        <w:tc>
          <w:tcPr>
            <w:tcW w:w="596" w:type="pct"/>
            <w:tcBorders>
              <w:top w:val="nil"/>
              <w:left w:val="single" w:color="000000" w:sz="4" w:space="0"/>
              <w:bottom w:val="nil"/>
              <w:right w:val="single" w:color="000000" w:sz="4" w:space="0"/>
            </w:tcBorders>
            <w:shd w:val="clear" w:color="auto" w:fill="auto"/>
            <w:vAlign w:val="center"/>
          </w:tcPr>
          <w:p w14:paraId="646D3C3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w:t>
            </w:r>
          </w:p>
        </w:tc>
        <w:tc>
          <w:tcPr>
            <w:tcW w:w="236" w:type="pct"/>
            <w:tcBorders>
              <w:top w:val="nil"/>
              <w:left w:val="single" w:color="000000" w:sz="4" w:space="0"/>
              <w:bottom w:val="nil"/>
              <w:right w:val="single" w:color="000000" w:sz="4" w:space="0"/>
            </w:tcBorders>
            <w:shd w:val="clear" w:color="auto" w:fill="auto"/>
            <w:vAlign w:val="center"/>
          </w:tcPr>
          <w:p w14:paraId="763D040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74547FA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236" w:type="pct"/>
            <w:tcBorders>
              <w:top w:val="nil"/>
              <w:left w:val="single" w:color="000000" w:sz="4" w:space="0"/>
              <w:bottom w:val="nil"/>
              <w:right w:val="single" w:color="000000" w:sz="4" w:space="0"/>
            </w:tcBorders>
            <w:shd w:val="clear" w:color="auto" w:fill="auto"/>
            <w:vAlign w:val="center"/>
          </w:tcPr>
          <w:p w14:paraId="774691B3">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A9DEFF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62C4DC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56DB254">
            <w:pPr>
              <w:jc w:val="center"/>
              <w:rPr>
                <w:rFonts w:hint="eastAsia" w:ascii="宋体" w:hAnsi="宋体" w:eastAsia="宋体" w:cs="宋体"/>
                <w:b/>
                <w:bCs/>
                <w:i w:val="0"/>
                <w:iCs w:val="0"/>
                <w:color w:val="000000"/>
                <w:sz w:val="22"/>
                <w:szCs w:val="22"/>
                <w:u w:val="none"/>
              </w:rPr>
            </w:pPr>
          </w:p>
        </w:tc>
      </w:tr>
      <w:tr w14:paraId="7E2DC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7339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113</w:t>
            </w:r>
          </w:p>
        </w:tc>
        <w:tc>
          <w:tcPr>
            <w:tcW w:w="833" w:type="pct"/>
            <w:tcBorders>
              <w:top w:val="nil"/>
              <w:left w:val="single" w:color="000000" w:sz="4" w:space="0"/>
              <w:bottom w:val="nil"/>
              <w:right w:val="single" w:color="000000" w:sz="4" w:space="0"/>
            </w:tcBorders>
            <w:shd w:val="clear" w:color="auto" w:fill="auto"/>
            <w:vAlign w:val="center"/>
          </w:tcPr>
          <w:p w14:paraId="6005314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24V/38V疏散指示标牌</w:t>
            </w:r>
          </w:p>
        </w:tc>
        <w:tc>
          <w:tcPr>
            <w:tcW w:w="1374" w:type="pct"/>
            <w:tcBorders>
              <w:top w:val="nil"/>
              <w:left w:val="single" w:color="000000" w:sz="4" w:space="0"/>
              <w:bottom w:val="nil"/>
              <w:right w:val="single" w:color="000000" w:sz="4" w:space="0"/>
            </w:tcBorders>
            <w:shd w:val="clear" w:color="auto" w:fill="auto"/>
            <w:vAlign w:val="center"/>
          </w:tcPr>
          <w:p w14:paraId="1B4FF14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双向/浙江中川1W-A2T2A</w:t>
            </w:r>
          </w:p>
        </w:tc>
        <w:tc>
          <w:tcPr>
            <w:tcW w:w="596" w:type="pct"/>
            <w:tcBorders>
              <w:top w:val="nil"/>
              <w:left w:val="single" w:color="000000" w:sz="4" w:space="0"/>
              <w:bottom w:val="nil"/>
              <w:right w:val="single" w:color="000000" w:sz="4" w:space="0"/>
            </w:tcBorders>
            <w:shd w:val="clear" w:color="auto" w:fill="auto"/>
            <w:vAlign w:val="center"/>
          </w:tcPr>
          <w:p w14:paraId="6A396A7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w:t>
            </w:r>
          </w:p>
        </w:tc>
        <w:tc>
          <w:tcPr>
            <w:tcW w:w="236" w:type="pct"/>
            <w:tcBorders>
              <w:top w:val="nil"/>
              <w:left w:val="single" w:color="000000" w:sz="4" w:space="0"/>
              <w:bottom w:val="nil"/>
              <w:right w:val="single" w:color="000000" w:sz="4" w:space="0"/>
            </w:tcBorders>
            <w:shd w:val="clear" w:color="auto" w:fill="auto"/>
            <w:vAlign w:val="center"/>
          </w:tcPr>
          <w:p w14:paraId="388713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8E7E12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236" w:type="pct"/>
            <w:tcBorders>
              <w:top w:val="nil"/>
              <w:left w:val="single" w:color="000000" w:sz="4" w:space="0"/>
              <w:bottom w:val="nil"/>
              <w:right w:val="single" w:color="000000" w:sz="4" w:space="0"/>
            </w:tcBorders>
            <w:shd w:val="clear" w:color="auto" w:fill="auto"/>
            <w:vAlign w:val="center"/>
          </w:tcPr>
          <w:p w14:paraId="42E0AA6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9A79AB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532E0D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F7C90D2">
            <w:pPr>
              <w:jc w:val="center"/>
              <w:rPr>
                <w:rFonts w:hint="eastAsia" w:ascii="宋体" w:hAnsi="宋体" w:eastAsia="宋体" w:cs="宋体"/>
                <w:b/>
                <w:bCs/>
                <w:i w:val="0"/>
                <w:iCs w:val="0"/>
                <w:color w:val="000000"/>
                <w:sz w:val="22"/>
                <w:szCs w:val="22"/>
                <w:u w:val="none"/>
              </w:rPr>
            </w:pPr>
          </w:p>
        </w:tc>
      </w:tr>
      <w:tr w14:paraId="4060C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498E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114</w:t>
            </w:r>
          </w:p>
        </w:tc>
        <w:tc>
          <w:tcPr>
            <w:tcW w:w="833" w:type="pct"/>
            <w:tcBorders>
              <w:top w:val="nil"/>
              <w:left w:val="single" w:color="000000" w:sz="4" w:space="0"/>
              <w:bottom w:val="nil"/>
              <w:right w:val="single" w:color="000000" w:sz="4" w:space="0"/>
            </w:tcBorders>
            <w:shd w:val="clear" w:color="auto" w:fill="auto"/>
            <w:vAlign w:val="center"/>
          </w:tcPr>
          <w:p w14:paraId="19D9A3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24V/36V安全出口标牌</w:t>
            </w:r>
          </w:p>
        </w:tc>
        <w:tc>
          <w:tcPr>
            <w:tcW w:w="1374" w:type="pct"/>
            <w:tcBorders>
              <w:top w:val="nil"/>
              <w:left w:val="single" w:color="000000" w:sz="4" w:space="0"/>
              <w:bottom w:val="nil"/>
              <w:right w:val="single" w:color="000000" w:sz="4" w:space="0"/>
            </w:tcBorders>
            <w:shd w:val="clear" w:color="auto" w:fill="auto"/>
            <w:vAlign w:val="center"/>
          </w:tcPr>
          <w:p w14:paraId="7CA9E6F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浙江中川1W-A2T2A</w:t>
            </w:r>
          </w:p>
        </w:tc>
        <w:tc>
          <w:tcPr>
            <w:tcW w:w="596" w:type="pct"/>
            <w:tcBorders>
              <w:top w:val="nil"/>
              <w:left w:val="single" w:color="000000" w:sz="4" w:space="0"/>
              <w:bottom w:val="nil"/>
              <w:right w:val="single" w:color="000000" w:sz="4" w:space="0"/>
            </w:tcBorders>
            <w:shd w:val="clear" w:color="auto" w:fill="auto"/>
            <w:vAlign w:val="center"/>
          </w:tcPr>
          <w:p w14:paraId="5B6453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w:t>
            </w:r>
          </w:p>
        </w:tc>
        <w:tc>
          <w:tcPr>
            <w:tcW w:w="236" w:type="pct"/>
            <w:tcBorders>
              <w:top w:val="nil"/>
              <w:left w:val="single" w:color="000000" w:sz="4" w:space="0"/>
              <w:bottom w:val="nil"/>
              <w:right w:val="single" w:color="000000" w:sz="4" w:space="0"/>
            </w:tcBorders>
            <w:shd w:val="clear" w:color="auto" w:fill="auto"/>
            <w:vAlign w:val="center"/>
          </w:tcPr>
          <w:p w14:paraId="0C14B27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3935BA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236" w:type="pct"/>
            <w:tcBorders>
              <w:top w:val="nil"/>
              <w:left w:val="single" w:color="000000" w:sz="4" w:space="0"/>
              <w:bottom w:val="nil"/>
              <w:right w:val="single" w:color="000000" w:sz="4" w:space="0"/>
            </w:tcBorders>
            <w:shd w:val="clear" w:color="auto" w:fill="auto"/>
            <w:vAlign w:val="center"/>
          </w:tcPr>
          <w:p w14:paraId="2ADFC528">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1EA987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F2F310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5C8A933">
            <w:pPr>
              <w:jc w:val="center"/>
              <w:rPr>
                <w:rFonts w:hint="eastAsia" w:ascii="宋体" w:hAnsi="宋体" w:eastAsia="宋体" w:cs="宋体"/>
                <w:b/>
                <w:bCs/>
                <w:i w:val="0"/>
                <w:iCs w:val="0"/>
                <w:color w:val="000000"/>
                <w:sz w:val="22"/>
                <w:szCs w:val="22"/>
                <w:u w:val="none"/>
              </w:rPr>
            </w:pPr>
          </w:p>
        </w:tc>
      </w:tr>
      <w:tr w14:paraId="3816D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3D3E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115</w:t>
            </w:r>
          </w:p>
        </w:tc>
        <w:tc>
          <w:tcPr>
            <w:tcW w:w="833" w:type="pct"/>
            <w:tcBorders>
              <w:top w:val="nil"/>
              <w:left w:val="single" w:color="000000" w:sz="4" w:space="0"/>
              <w:bottom w:val="nil"/>
              <w:right w:val="single" w:color="000000" w:sz="4" w:space="0"/>
            </w:tcBorders>
            <w:shd w:val="clear" w:color="auto" w:fill="auto"/>
            <w:vAlign w:val="center"/>
          </w:tcPr>
          <w:p w14:paraId="4FE4E1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24V/36V应急照明灯头</w:t>
            </w:r>
          </w:p>
        </w:tc>
        <w:tc>
          <w:tcPr>
            <w:tcW w:w="1374" w:type="pct"/>
            <w:tcBorders>
              <w:top w:val="nil"/>
              <w:left w:val="single" w:color="000000" w:sz="4" w:space="0"/>
              <w:bottom w:val="nil"/>
              <w:right w:val="single" w:color="000000" w:sz="4" w:space="0"/>
            </w:tcBorders>
            <w:shd w:val="clear" w:color="auto" w:fill="auto"/>
            <w:vAlign w:val="center"/>
          </w:tcPr>
          <w:p w14:paraId="779E243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浙江中川E5W-A2SXA</w:t>
            </w:r>
          </w:p>
        </w:tc>
        <w:tc>
          <w:tcPr>
            <w:tcW w:w="596" w:type="pct"/>
            <w:tcBorders>
              <w:top w:val="nil"/>
              <w:left w:val="single" w:color="000000" w:sz="4" w:space="0"/>
              <w:bottom w:val="nil"/>
              <w:right w:val="single" w:color="000000" w:sz="4" w:space="0"/>
            </w:tcBorders>
            <w:shd w:val="clear" w:color="auto" w:fill="auto"/>
            <w:vAlign w:val="center"/>
          </w:tcPr>
          <w:p w14:paraId="0A91B4C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浙江中川</w:t>
            </w:r>
          </w:p>
        </w:tc>
        <w:tc>
          <w:tcPr>
            <w:tcW w:w="236" w:type="pct"/>
            <w:tcBorders>
              <w:top w:val="nil"/>
              <w:left w:val="single" w:color="000000" w:sz="4" w:space="0"/>
              <w:bottom w:val="nil"/>
              <w:right w:val="single" w:color="000000" w:sz="4" w:space="0"/>
            </w:tcBorders>
            <w:shd w:val="clear" w:color="auto" w:fill="auto"/>
            <w:vAlign w:val="center"/>
          </w:tcPr>
          <w:p w14:paraId="51BA3E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3D80D7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40</w:t>
            </w:r>
          </w:p>
        </w:tc>
        <w:tc>
          <w:tcPr>
            <w:tcW w:w="236" w:type="pct"/>
            <w:tcBorders>
              <w:top w:val="nil"/>
              <w:left w:val="single" w:color="000000" w:sz="4" w:space="0"/>
              <w:bottom w:val="nil"/>
              <w:right w:val="single" w:color="000000" w:sz="4" w:space="0"/>
            </w:tcBorders>
            <w:shd w:val="clear" w:color="auto" w:fill="auto"/>
            <w:vAlign w:val="center"/>
          </w:tcPr>
          <w:p w14:paraId="7ED87CF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D7FADA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6D4C13">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457B549">
            <w:pPr>
              <w:jc w:val="center"/>
              <w:rPr>
                <w:rFonts w:hint="eastAsia" w:ascii="宋体" w:hAnsi="宋体" w:eastAsia="宋体" w:cs="宋体"/>
                <w:b/>
                <w:bCs/>
                <w:i w:val="0"/>
                <w:iCs w:val="0"/>
                <w:color w:val="000000"/>
                <w:sz w:val="22"/>
                <w:szCs w:val="22"/>
                <w:u w:val="none"/>
              </w:rPr>
            </w:pPr>
          </w:p>
        </w:tc>
      </w:tr>
      <w:tr w14:paraId="2FC08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5D98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116</w:t>
            </w:r>
          </w:p>
        </w:tc>
        <w:tc>
          <w:tcPr>
            <w:tcW w:w="833" w:type="pct"/>
            <w:tcBorders>
              <w:top w:val="nil"/>
              <w:left w:val="single" w:color="000000" w:sz="4" w:space="0"/>
              <w:bottom w:val="nil"/>
              <w:right w:val="single" w:color="000000" w:sz="4" w:space="0"/>
            </w:tcBorders>
            <w:shd w:val="clear" w:color="auto" w:fill="auto"/>
            <w:vAlign w:val="center"/>
          </w:tcPr>
          <w:p w14:paraId="55F7A7D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高压黄油枪</w:t>
            </w:r>
          </w:p>
        </w:tc>
        <w:tc>
          <w:tcPr>
            <w:tcW w:w="1374" w:type="pct"/>
            <w:tcBorders>
              <w:top w:val="nil"/>
              <w:left w:val="single" w:color="000000" w:sz="4" w:space="0"/>
              <w:bottom w:val="nil"/>
              <w:right w:val="single" w:color="000000" w:sz="4" w:space="0"/>
            </w:tcBorders>
            <w:shd w:val="clear" w:color="auto" w:fill="auto"/>
            <w:vAlign w:val="center"/>
          </w:tcPr>
          <w:p w14:paraId="613D56F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工业级</w:t>
            </w:r>
          </w:p>
        </w:tc>
        <w:tc>
          <w:tcPr>
            <w:tcW w:w="596" w:type="pct"/>
            <w:tcBorders>
              <w:top w:val="nil"/>
              <w:left w:val="single" w:color="000000" w:sz="4" w:space="0"/>
              <w:bottom w:val="nil"/>
              <w:right w:val="single" w:color="000000" w:sz="4" w:space="0"/>
            </w:tcBorders>
            <w:shd w:val="clear" w:color="auto" w:fill="auto"/>
            <w:vAlign w:val="center"/>
          </w:tcPr>
          <w:p w14:paraId="49D1993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爱道奇</w:t>
            </w:r>
          </w:p>
        </w:tc>
        <w:tc>
          <w:tcPr>
            <w:tcW w:w="236" w:type="pct"/>
            <w:tcBorders>
              <w:top w:val="nil"/>
              <w:left w:val="single" w:color="000000" w:sz="4" w:space="0"/>
              <w:bottom w:val="nil"/>
              <w:right w:val="single" w:color="000000" w:sz="4" w:space="0"/>
            </w:tcBorders>
            <w:shd w:val="clear" w:color="auto" w:fill="auto"/>
            <w:vAlign w:val="center"/>
          </w:tcPr>
          <w:p w14:paraId="424D625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69ED79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6E9096DE">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91F30C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2461F8A">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2CABDA7">
            <w:pPr>
              <w:jc w:val="center"/>
              <w:rPr>
                <w:rFonts w:hint="eastAsia" w:ascii="宋体" w:hAnsi="宋体" w:eastAsia="宋体" w:cs="宋体"/>
                <w:b/>
                <w:bCs/>
                <w:i w:val="0"/>
                <w:iCs w:val="0"/>
                <w:color w:val="000000"/>
                <w:sz w:val="22"/>
                <w:szCs w:val="22"/>
                <w:u w:val="none"/>
              </w:rPr>
            </w:pPr>
          </w:p>
        </w:tc>
      </w:tr>
      <w:tr w14:paraId="30C22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B11C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117</w:t>
            </w:r>
          </w:p>
        </w:tc>
        <w:tc>
          <w:tcPr>
            <w:tcW w:w="833" w:type="pct"/>
            <w:tcBorders>
              <w:top w:val="nil"/>
              <w:left w:val="single" w:color="000000" w:sz="4" w:space="0"/>
              <w:bottom w:val="nil"/>
              <w:right w:val="single" w:color="000000" w:sz="4" w:space="0"/>
            </w:tcBorders>
            <w:shd w:val="clear" w:color="auto" w:fill="auto"/>
            <w:vAlign w:val="center"/>
          </w:tcPr>
          <w:p w14:paraId="65544B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电机润滑脂</w:t>
            </w:r>
          </w:p>
        </w:tc>
        <w:tc>
          <w:tcPr>
            <w:tcW w:w="1374" w:type="pct"/>
            <w:tcBorders>
              <w:top w:val="nil"/>
              <w:left w:val="single" w:color="000000" w:sz="4" w:space="0"/>
              <w:bottom w:val="nil"/>
              <w:right w:val="single" w:color="000000" w:sz="4" w:space="0"/>
            </w:tcBorders>
            <w:shd w:val="clear" w:color="auto" w:fill="auto"/>
            <w:vAlign w:val="center"/>
          </w:tcPr>
          <w:p w14:paraId="7A59D9E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3#锂基脂</w:t>
            </w:r>
          </w:p>
        </w:tc>
        <w:tc>
          <w:tcPr>
            <w:tcW w:w="596" w:type="pct"/>
            <w:tcBorders>
              <w:top w:val="nil"/>
              <w:left w:val="single" w:color="000000" w:sz="4" w:space="0"/>
              <w:bottom w:val="nil"/>
              <w:right w:val="single" w:color="000000" w:sz="4" w:space="0"/>
            </w:tcBorders>
            <w:shd w:val="clear" w:color="auto" w:fill="auto"/>
            <w:vAlign w:val="center"/>
          </w:tcPr>
          <w:p w14:paraId="3ED85B3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孚润佳</w:t>
            </w:r>
          </w:p>
        </w:tc>
        <w:tc>
          <w:tcPr>
            <w:tcW w:w="236" w:type="pct"/>
            <w:tcBorders>
              <w:top w:val="nil"/>
              <w:left w:val="single" w:color="000000" w:sz="4" w:space="0"/>
              <w:bottom w:val="nil"/>
              <w:right w:val="single" w:color="000000" w:sz="4" w:space="0"/>
            </w:tcBorders>
            <w:shd w:val="clear" w:color="auto" w:fill="auto"/>
            <w:vAlign w:val="center"/>
          </w:tcPr>
          <w:p w14:paraId="6F4E3B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D90C34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w:t>
            </w:r>
          </w:p>
        </w:tc>
        <w:tc>
          <w:tcPr>
            <w:tcW w:w="236" w:type="pct"/>
            <w:tcBorders>
              <w:top w:val="nil"/>
              <w:left w:val="single" w:color="000000" w:sz="4" w:space="0"/>
              <w:bottom w:val="nil"/>
              <w:right w:val="single" w:color="000000" w:sz="4" w:space="0"/>
            </w:tcBorders>
            <w:shd w:val="clear" w:color="auto" w:fill="auto"/>
            <w:vAlign w:val="center"/>
          </w:tcPr>
          <w:p w14:paraId="7F98724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8A215A8">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CCD9F4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382196E">
            <w:pPr>
              <w:jc w:val="center"/>
              <w:rPr>
                <w:rFonts w:hint="eastAsia" w:ascii="宋体" w:hAnsi="宋体" w:eastAsia="宋体" w:cs="宋体"/>
                <w:b/>
                <w:bCs/>
                <w:i w:val="0"/>
                <w:iCs w:val="0"/>
                <w:color w:val="000000"/>
                <w:sz w:val="22"/>
                <w:szCs w:val="22"/>
                <w:u w:val="none"/>
              </w:rPr>
            </w:pPr>
          </w:p>
        </w:tc>
      </w:tr>
      <w:tr w14:paraId="35FB5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A41F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118</w:t>
            </w:r>
          </w:p>
        </w:tc>
        <w:tc>
          <w:tcPr>
            <w:tcW w:w="833" w:type="pct"/>
            <w:tcBorders>
              <w:top w:val="nil"/>
              <w:left w:val="single" w:color="000000" w:sz="4" w:space="0"/>
              <w:bottom w:val="nil"/>
              <w:right w:val="single" w:color="000000" w:sz="4" w:space="0"/>
            </w:tcBorders>
            <w:shd w:val="clear" w:color="auto" w:fill="auto"/>
            <w:vAlign w:val="center"/>
          </w:tcPr>
          <w:p w14:paraId="3D605C6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手动机油壶</w:t>
            </w:r>
          </w:p>
        </w:tc>
        <w:tc>
          <w:tcPr>
            <w:tcW w:w="1374" w:type="pct"/>
            <w:tcBorders>
              <w:top w:val="nil"/>
              <w:left w:val="single" w:color="000000" w:sz="4" w:space="0"/>
              <w:bottom w:val="nil"/>
              <w:right w:val="single" w:color="000000" w:sz="4" w:space="0"/>
            </w:tcBorders>
            <w:shd w:val="clear" w:color="auto" w:fill="auto"/>
            <w:vAlign w:val="center"/>
          </w:tcPr>
          <w:p w14:paraId="0C9EA3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500ml</w:t>
            </w:r>
          </w:p>
        </w:tc>
        <w:tc>
          <w:tcPr>
            <w:tcW w:w="596" w:type="pct"/>
            <w:tcBorders>
              <w:top w:val="nil"/>
              <w:left w:val="single" w:color="000000" w:sz="4" w:space="0"/>
              <w:bottom w:val="nil"/>
              <w:right w:val="single" w:color="000000" w:sz="4" w:space="0"/>
            </w:tcBorders>
            <w:shd w:val="clear" w:color="auto" w:fill="auto"/>
            <w:vAlign w:val="center"/>
          </w:tcPr>
          <w:p w14:paraId="56E306C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正泰</w:t>
            </w:r>
          </w:p>
        </w:tc>
        <w:tc>
          <w:tcPr>
            <w:tcW w:w="236" w:type="pct"/>
            <w:tcBorders>
              <w:top w:val="nil"/>
              <w:left w:val="single" w:color="000000" w:sz="4" w:space="0"/>
              <w:bottom w:val="nil"/>
              <w:right w:val="single" w:color="000000" w:sz="4" w:space="0"/>
            </w:tcBorders>
            <w:shd w:val="clear" w:color="auto" w:fill="auto"/>
            <w:vAlign w:val="center"/>
          </w:tcPr>
          <w:p w14:paraId="6B618F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1F445F9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1A2204C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5774E5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F446552">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F8E6BEC">
            <w:pPr>
              <w:jc w:val="center"/>
              <w:rPr>
                <w:rFonts w:hint="eastAsia" w:ascii="宋体" w:hAnsi="宋体" w:eastAsia="宋体" w:cs="宋体"/>
                <w:b/>
                <w:bCs/>
                <w:i w:val="0"/>
                <w:iCs w:val="0"/>
                <w:color w:val="000000"/>
                <w:sz w:val="22"/>
                <w:szCs w:val="22"/>
                <w:u w:val="none"/>
              </w:rPr>
            </w:pPr>
          </w:p>
        </w:tc>
      </w:tr>
      <w:tr w14:paraId="4627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E809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119</w:t>
            </w:r>
          </w:p>
        </w:tc>
        <w:tc>
          <w:tcPr>
            <w:tcW w:w="833" w:type="pct"/>
            <w:tcBorders>
              <w:top w:val="nil"/>
              <w:left w:val="single" w:color="000000" w:sz="4" w:space="0"/>
              <w:bottom w:val="nil"/>
              <w:right w:val="single" w:color="000000" w:sz="4" w:space="0"/>
            </w:tcBorders>
            <w:shd w:val="clear" w:color="auto" w:fill="auto"/>
            <w:vAlign w:val="center"/>
          </w:tcPr>
          <w:p w14:paraId="1F51131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消防设备电源</w:t>
            </w:r>
          </w:p>
        </w:tc>
        <w:tc>
          <w:tcPr>
            <w:tcW w:w="1374" w:type="pct"/>
            <w:tcBorders>
              <w:top w:val="nil"/>
              <w:left w:val="single" w:color="000000" w:sz="4" w:space="0"/>
              <w:bottom w:val="nil"/>
              <w:right w:val="single" w:color="000000" w:sz="4" w:space="0"/>
            </w:tcBorders>
            <w:shd w:val="clear" w:color="auto" w:fill="auto"/>
            <w:vAlign w:val="center"/>
          </w:tcPr>
          <w:p w14:paraId="67FE3B9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GST-LD-D06</w:t>
            </w:r>
          </w:p>
        </w:tc>
        <w:tc>
          <w:tcPr>
            <w:tcW w:w="596" w:type="pct"/>
            <w:tcBorders>
              <w:top w:val="nil"/>
              <w:left w:val="single" w:color="000000" w:sz="4" w:space="0"/>
              <w:bottom w:val="nil"/>
              <w:right w:val="single" w:color="000000" w:sz="4" w:space="0"/>
            </w:tcBorders>
            <w:shd w:val="clear" w:color="auto" w:fill="auto"/>
            <w:vAlign w:val="center"/>
          </w:tcPr>
          <w:p w14:paraId="1FC47CD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海湾</w:t>
            </w:r>
          </w:p>
        </w:tc>
        <w:tc>
          <w:tcPr>
            <w:tcW w:w="236" w:type="pct"/>
            <w:tcBorders>
              <w:top w:val="nil"/>
              <w:left w:val="single" w:color="000000" w:sz="4" w:space="0"/>
              <w:bottom w:val="nil"/>
              <w:right w:val="single" w:color="000000" w:sz="4" w:space="0"/>
            </w:tcBorders>
            <w:shd w:val="clear" w:color="auto" w:fill="auto"/>
            <w:vAlign w:val="center"/>
          </w:tcPr>
          <w:p w14:paraId="36DAA41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782C793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2317916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7EEA996">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CE9A708">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4A13605">
            <w:pPr>
              <w:jc w:val="center"/>
              <w:rPr>
                <w:rFonts w:hint="eastAsia" w:ascii="宋体" w:hAnsi="宋体" w:eastAsia="宋体" w:cs="宋体"/>
                <w:b/>
                <w:bCs/>
                <w:i w:val="0"/>
                <w:iCs w:val="0"/>
                <w:color w:val="000000"/>
                <w:sz w:val="22"/>
                <w:szCs w:val="22"/>
                <w:u w:val="none"/>
              </w:rPr>
            </w:pPr>
          </w:p>
        </w:tc>
      </w:tr>
      <w:tr w14:paraId="553D3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C6CA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120</w:t>
            </w:r>
          </w:p>
        </w:tc>
        <w:tc>
          <w:tcPr>
            <w:tcW w:w="833" w:type="pct"/>
            <w:tcBorders>
              <w:top w:val="nil"/>
              <w:left w:val="single" w:color="000000" w:sz="4" w:space="0"/>
              <w:bottom w:val="nil"/>
              <w:right w:val="single" w:color="000000" w:sz="4" w:space="0"/>
            </w:tcBorders>
            <w:shd w:val="clear" w:color="auto" w:fill="auto"/>
            <w:vAlign w:val="center"/>
          </w:tcPr>
          <w:p w14:paraId="0F5DA1D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消防设备电源</w:t>
            </w:r>
          </w:p>
        </w:tc>
        <w:tc>
          <w:tcPr>
            <w:tcW w:w="1374" w:type="pct"/>
            <w:tcBorders>
              <w:top w:val="nil"/>
              <w:left w:val="single" w:color="000000" w:sz="4" w:space="0"/>
              <w:bottom w:val="nil"/>
              <w:right w:val="single" w:color="000000" w:sz="4" w:space="0"/>
            </w:tcBorders>
            <w:shd w:val="clear" w:color="auto" w:fill="auto"/>
            <w:vAlign w:val="center"/>
          </w:tcPr>
          <w:p w14:paraId="4011C0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GST-LD-D02</w:t>
            </w:r>
          </w:p>
        </w:tc>
        <w:tc>
          <w:tcPr>
            <w:tcW w:w="596" w:type="pct"/>
            <w:tcBorders>
              <w:top w:val="nil"/>
              <w:left w:val="single" w:color="000000" w:sz="4" w:space="0"/>
              <w:bottom w:val="nil"/>
              <w:right w:val="single" w:color="000000" w:sz="4" w:space="0"/>
            </w:tcBorders>
            <w:shd w:val="clear" w:color="auto" w:fill="auto"/>
            <w:vAlign w:val="center"/>
          </w:tcPr>
          <w:p w14:paraId="0C26EF8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海湾</w:t>
            </w:r>
          </w:p>
        </w:tc>
        <w:tc>
          <w:tcPr>
            <w:tcW w:w="236" w:type="pct"/>
            <w:tcBorders>
              <w:top w:val="nil"/>
              <w:left w:val="single" w:color="000000" w:sz="4" w:space="0"/>
              <w:bottom w:val="nil"/>
              <w:right w:val="single" w:color="000000" w:sz="4" w:space="0"/>
            </w:tcBorders>
            <w:shd w:val="clear" w:color="auto" w:fill="auto"/>
            <w:vAlign w:val="center"/>
          </w:tcPr>
          <w:p w14:paraId="05525E4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0328DC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70AB728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6B1601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3813D77">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056E155">
            <w:pPr>
              <w:jc w:val="center"/>
              <w:rPr>
                <w:rFonts w:hint="eastAsia" w:ascii="宋体" w:hAnsi="宋体" w:eastAsia="宋体" w:cs="宋体"/>
                <w:b/>
                <w:bCs/>
                <w:i w:val="0"/>
                <w:iCs w:val="0"/>
                <w:color w:val="000000"/>
                <w:sz w:val="22"/>
                <w:szCs w:val="22"/>
                <w:u w:val="none"/>
              </w:rPr>
            </w:pPr>
          </w:p>
        </w:tc>
      </w:tr>
      <w:tr w14:paraId="61922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B241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121</w:t>
            </w:r>
          </w:p>
        </w:tc>
        <w:tc>
          <w:tcPr>
            <w:tcW w:w="833" w:type="pct"/>
            <w:tcBorders>
              <w:top w:val="nil"/>
              <w:left w:val="single" w:color="000000" w:sz="4" w:space="0"/>
              <w:bottom w:val="nil"/>
              <w:right w:val="single" w:color="000000" w:sz="4" w:space="0"/>
            </w:tcBorders>
            <w:shd w:val="clear" w:color="auto" w:fill="auto"/>
            <w:vAlign w:val="center"/>
          </w:tcPr>
          <w:p w14:paraId="66232C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消防设备电源</w:t>
            </w:r>
          </w:p>
        </w:tc>
        <w:tc>
          <w:tcPr>
            <w:tcW w:w="1374" w:type="pct"/>
            <w:tcBorders>
              <w:top w:val="nil"/>
              <w:left w:val="single" w:color="000000" w:sz="4" w:space="0"/>
              <w:bottom w:val="nil"/>
              <w:right w:val="single" w:color="000000" w:sz="4" w:space="0"/>
            </w:tcBorders>
            <w:shd w:val="clear" w:color="auto" w:fill="auto"/>
            <w:vAlign w:val="center"/>
          </w:tcPr>
          <w:p w14:paraId="6E8E9B2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HBM3003</w:t>
            </w:r>
          </w:p>
        </w:tc>
        <w:tc>
          <w:tcPr>
            <w:tcW w:w="596" w:type="pct"/>
            <w:tcBorders>
              <w:top w:val="nil"/>
              <w:left w:val="single" w:color="000000" w:sz="4" w:space="0"/>
              <w:bottom w:val="nil"/>
              <w:right w:val="single" w:color="000000" w:sz="4" w:space="0"/>
            </w:tcBorders>
            <w:shd w:val="clear" w:color="auto" w:fill="auto"/>
            <w:vAlign w:val="center"/>
          </w:tcPr>
          <w:p w14:paraId="19940A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河北豪沃尔</w:t>
            </w:r>
          </w:p>
        </w:tc>
        <w:tc>
          <w:tcPr>
            <w:tcW w:w="236" w:type="pct"/>
            <w:tcBorders>
              <w:top w:val="nil"/>
              <w:left w:val="single" w:color="000000" w:sz="4" w:space="0"/>
              <w:bottom w:val="nil"/>
              <w:right w:val="single" w:color="000000" w:sz="4" w:space="0"/>
            </w:tcBorders>
            <w:shd w:val="clear" w:color="auto" w:fill="auto"/>
            <w:vAlign w:val="center"/>
          </w:tcPr>
          <w:p w14:paraId="59FF633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6000E6D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6C00D4A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9BA3E9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0C981C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80857D1">
            <w:pPr>
              <w:jc w:val="center"/>
              <w:rPr>
                <w:rFonts w:hint="eastAsia" w:ascii="宋体" w:hAnsi="宋体" w:eastAsia="宋体" w:cs="宋体"/>
                <w:b/>
                <w:bCs/>
                <w:i w:val="0"/>
                <w:iCs w:val="0"/>
                <w:color w:val="000000"/>
                <w:sz w:val="22"/>
                <w:szCs w:val="22"/>
                <w:u w:val="none"/>
              </w:rPr>
            </w:pPr>
          </w:p>
        </w:tc>
      </w:tr>
      <w:tr w14:paraId="5E666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D859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122</w:t>
            </w:r>
          </w:p>
        </w:tc>
        <w:tc>
          <w:tcPr>
            <w:tcW w:w="833" w:type="pct"/>
            <w:tcBorders>
              <w:top w:val="nil"/>
              <w:left w:val="single" w:color="000000" w:sz="4" w:space="0"/>
              <w:bottom w:val="nil"/>
              <w:right w:val="single" w:color="000000" w:sz="4" w:space="0"/>
            </w:tcBorders>
            <w:shd w:val="clear" w:color="auto" w:fill="auto"/>
            <w:vAlign w:val="center"/>
          </w:tcPr>
          <w:p w14:paraId="72BAF70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安全栅（防爆烟感温感用）</w:t>
            </w:r>
          </w:p>
        </w:tc>
        <w:tc>
          <w:tcPr>
            <w:tcW w:w="1374" w:type="pct"/>
            <w:tcBorders>
              <w:top w:val="nil"/>
              <w:left w:val="single" w:color="000000" w:sz="4" w:space="0"/>
              <w:bottom w:val="nil"/>
              <w:right w:val="single" w:color="000000" w:sz="4" w:space="0"/>
            </w:tcBorders>
            <w:shd w:val="clear" w:color="auto" w:fill="auto"/>
            <w:vAlign w:val="center"/>
          </w:tcPr>
          <w:p w14:paraId="1EF5C5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S2022</w:t>
            </w:r>
          </w:p>
        </w:tc>
        <w:tc>
          <w:tcPr>
            <w:tcW w:w="596" w:type="pct"/>
            <w:tcBorders>
              <w:top w:val="nil"/>
              <w:left w:val="single" w:color="000000" w:sz="4" w:space="0"/>
              <w:bottom w:val="nil"/>
              <w:right w:val="single" w:color="000000" w:sz="4" w:space="0"/>
            </w:tcBorders>
            <w:shd w:val="clear" w:color="auto" w:fill="auto"/>
            <w:vAlign w:val="center"/>
          </w:tcPr>
          <w:p w14:paraId="2152536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北斗</w:t>
            </w:r>
          </w:p>
        </w:tc>
        <w:tc>
          <w:tcPr>
            <w:tcW w:w="236" w:type="pct"/>
            <w:tcBorders>
              <w:top w:val="nil"/>
              <w:left w:val="single" w:color="000000" w:sz="4" w:space="0"/>
              <w:bottom w:val="nil"/>
              <w:right w:val="single" w:color="000000" w:sz="4" w:space="0"/>
            </w:tcBorders>
            <w:shd w:val="clear" w:color="auto" w:fill="auto"/>
            <w:vAlign w:val="center"/>
          </w:tcPr>
          <w:p w14:paraId="7AFA14D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5D5F3B2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03095D3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4FCBF133">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55BB23E">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3257777">
            <w:pPr>
              <w:jc w:val="center"/>
              <w:rPr>
                <w:rFonts w:hint="eastAsia" w:ascii="宋体" w:hAnsi="宋体" w:eastAsia="宋体" w:cs="宋体"/>
                <w:b/>
                <w:bCs/>
                <w:i w:val="0"/>
                <w:iCs w:val="0"/>
                <w:color w:val="000000"/>
                <w:sz w:val="22"/>
                <w:szCs w:val="22"/>
                <w:u w:val="none"/>
              </w:rPr>
            </w:pPr>
          </w:p>
        </w:tc>
      </w:tr>
      <w:tr w14:paraId="5E2DE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E7CE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123</w:t>
            </w:r>
          </w:p>
        </w:tc>
        <w:tc>
          <w:tcPr>
            <w:tcW w:w="833" w:type="pct"/>
            <w:tcBorders>
              <w:top w:val="nil"/>
              <w:left w:val="single" w:color="000000" w:sz="4" w:space="0"/>
              <w:bottom w:val="nil"/>
              <w:right w:val="single" w:color="000000" w:sz="4" w:space="0"/>
            </w:tcBorders>
            <w:shd w:val="clear" w:color="auto" w:fill="auto"/>
            <w:vAlign w:val="center"/>
          </w:tcPr>
          <w:p w14:paraId="1437591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气体灭火设备电源</w:t>
            </w:r>
          </w:p>
        </w:tc>
        <w:tc>
          <w:tcPr>
            <w:tcW w:w="1374" w:type="pct"/>
            <w:tcBorders>
              <w:top w:val="nil"/>
              <w:left w:val="single" w:color="000000" w:sz="4" w:space="0"/>
              <w:bottom w:val="nil"/>
              <w:right w:val="single" w:color="000000" w:sz="4" w:space="0"/>
            </w:tcBorders>
            <w:shd w:val="clear" w:color="auto" w:fill="auto"/>
            <w:vAlign w:val="center"/>
          </w:tcPr>
          <w:p w14:paraId="2A3C550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12V/24Ah</w:t>
            </w:r>
          </w:p>
        </w:tc>
        <w:tc>
          <w:tcPr>
            <w:tcW w:w="596" w:type="pct"/>
            <w:tcBorders>
              <w:top w:val="nil"/>
              <w:left w:val="single" w:color="000000" w:sz="4" w:space="0"/>
              <w:bottom w:val="nil"/>
              <w:right w:val="single" w:color="000000" w:sz="4" w:space="0"/>
            </w:tcBorders>
            <w:shd w:val="clear" w:color="auto" w:fill="auto"/>
            <w:vAlign w:val="center"/>
          </w:tcPr>
          <w:p w14:paraId="02175FF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海湾</w:t>
            </w:r>
          </w:p>
        </w:tc>
        <w:tc>
          <w:tcPr>
            <w:tcW w:w="236" w:type="pct"/>
            <w:tcBorders>
              <w:top w:val="nil"/>
              <w:left w:val="single" w:color="000000" w:sz="4" w:space="0"/>
              <w:bottom w:val="nil"/>
              <w:right w:val="single" w:color="000000" w:sz="4" w:space="0"/>
            </w:tcBorders>
            <w:shd w:val="clear" w:color="auto" w:fill="auto"/>
            <w:vAlign w:val="center"/>
          </w:tcPr>
          <w:p w14:paraId="680BDE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078211F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213485DA">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195C405">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47EC9E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19C02A8">
            <w:pPr>
              <w:jc w:val="center"/>
              <w:rPr>
                <w:rFonts w:hint="eastAsia" w:ascii="宋体" w:hAnsi="宋体" w:eastAsia="宋体" w:cs="宋体"/>
                <w:b/>
                <w:bCs/>
                <w:i w:val="0"/>
                <w:iCs w:val="0"/>
                <w:color w:val="000000"/>
                <w:sz w:val="22"/>
                <w:szCs w:val="22"/>
                <w:u w:val="none"/>
              </w:rPr>
            </w:pPr>
          </w:p>
        </w:tc>
      </w:tr>
      <w:tr w14:paraId="45F2B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3AA5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124</w:t>
            </w:r>
          </w:p>
        </w:tc>
        <w:tc>
          <w:tcPr>
            <w:tcW w:w="833" w:type="pct"/>
            <w:tcBorders>
              <w:top w:val="nil"/>
              <w:left w:val="single" w:color="000000" w:sz="4" w:space="0"/>
              <w:bottom w:val="nil"/>
              <w:right w:val="single" w:color="000000" w:sz="4" w:space="0"/>
            </w:tcBorders>
            <w:shd w:val="clear" w:color="auto" w:fill="auto"/>
            <w:vAlign w:val="center"/>
          </w:tcPr>
          <w:p w14:paraId="506B1C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气体灭火控制器备电电瓶</w:t>
            </w:r>
          </w:p>
        </w:tc>
        <w:tc>
          <w:tcPr>
            <w:tcW w:w="1374" w:type="pct"/>
            <w:tcBorders>
              <w:top w:val="nil"/>
              <w:left w:val="single" w:color="000000" w:sz="4" w:space="0"/>
              <w:bottom w:val="nil"/>
              <w:right w:val="single" w:color="000000" w:sz="4" w:space="0"/>
            </w:tcBorders>
            <w:shd w:val="clear" w:color="auto" w:fill="auto"/>
            <w:vAlign w:val="center"/>
          </w:tcPr>
          <w:p w14:paraId="07AECCB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12V/4.5Ah</w:t>
            </w:r>
          </w:p>
        </w:tc>
        <w:tc>
          <w:tcPr>
            <w:tcW w:w="596" w:type="pct"/>
            <w:tcBorders>
              <w:top w:val="nil"/>
              <w:left w:val="single" w:color="000000" w:sz="4" w:space="0"/>
              <w:bottom w:val="nil"/>
              <w:right w:val="single" w:color="000000" w:sz="4" w:space="0"/>
            </w:tcBorders>
            <w:shd w:val="clear" w:color="auto" w:fill="auto"/>
            <w:vAlign w:val="center"/>
          </w:tcPr>
          <w:p w14:paraId="0535D09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诺蒂菲尔</w:t>
            </w:r>
          </w:p>
        </w:tc>
        <w:tc>
          <w:tcPr>
            <w:tcW w:w="236" w:type="pct"/>
            <w:tcBorders>
              <w:top w:val="nil"/>
              <w:left w:val="single" w:color="000000" w:sz="4" w:space="0"/>
              <w:bottom w:val="nil"/>
              <w:right w:val="single" w:color="000000" w:sz="4" w:space="0"/>
            </w:tcBorders>
            <w:shd w:val="clear" w:color="auto" w:fill="auto"/>
            <w:vAlign w:val="center"/>
          </w:tcPr>
          <w:p w14:paraId="2A1CCDB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2C3415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10</w:t>
            </w:r>
          </w:p>
        </w:tc>
        <w:tc>
          <w:tcPr>
            <w:tcW w:w="236" w:type="pct"/>
            <w:tcBorders>
              <w:top w:val="nil"/>
              <w:left w:val="single" w:color="000000" w:sz="4" w:space="0"/>
              <w:bottom w:val="nil"/>
              <w:right w:val="single" w:color="000000" w:sz="4" w:space="0"/>
            </w:tcBorders>
            <w:shd w:val="clear" w:color="auto" w:fill="auto"/>
            <w:vAlign w:val="center"/>
          </w:tcPr>
          <w:p w14:paraId="6A65DDC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557B0199">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781367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CAE467E">
            <w:pPr>
              <w:jc w:val="center"/>
              <w:rPr>
                <w:rFonts w:hint="eastAsia" w:ascii="宋体" w:hAnsi="宋体" w:eastAsia="宋体" w:cs="宋体"/>
                <w:b/>
                <w:bCs/>
                <w:i w:val="0"/>
                <w:iCs w:val="0"/>
                <w:color w:val="000000"/>
                <w:sz w:val="22"/>
                <w:szCs w:val="22"/>
                <w:u w:val="none"/>
              </w:rPr>
            </w:pPr>
          </w:p>
        </w:tc>
      </w:tr>
      <w:tr w14:paraId="4B716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4936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125</w:t>
            </w:r>
          </w:p>
        </w:tc>
        <w:tc>
          <w:tcPr>
            <w:tcW w:w="833" w:type="pct"/>
            <w:tcBorders>
              <w:top w:val="nil"/>
              <w:left w:val="single" w:color="000000" w:sz="4" w:space="0"/>
              <w:bottom w:val="nil"/>
              <w:right w:val="single" w:color="000000" w:sz="4" w:space="0"/>
            </w:tcBorders>
            <w:shd w:val="clear" w:color="auto" w:fill="auto"/>
            <w:vAlign w:val="center"/>
          </w:tcPr>
          <w:p w14:paraId="40AC79D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029B0A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GQQ/40/2.5</w:t>
            </w:r>
          </w:p>
        </w:tc>
        <w:tc>
          <w:tcPr>
            <w:tcW w:w="596" w:type="pct"/>
            <w:tcBorders>
              <w:top w:val="nil"/>
              <w:left w:val="single" w:color="000000" w:sz="4" w:space="0"/>
              <w:bottom w:val="nil"/>
              <w:right w:val="single" w:color="000000" w:sz="4" w:space="0"/>
            </w:tcBorders>
            <w:shd w:val="clear" w:color="auto" w:fill="auto"/>
            <w:vAlign w:val="center"/>
          </w:tcPr>
          <w:p w14:paraId="776B14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7A162E5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360A489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481C63B5">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6C07BFD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1E6B46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9ED11DC">
            <w:pPr>
              <w:jc w:val="center"/>
              <w:rPr>
                <w:rFonts w:hint="eastAsia" w:ascii="宋体" w:hAnsi="宋体" w:eastAsia="宋体" w:cs="宋体"/>
                <w:b/>
                <w:bCs/>
                <w:i w:val="0"/>
                <w:iCs w:val="0"/>
                <w:color w:val="000000"/>
                <w:sz w:val="22"/>
                <w:szCs w:val="22"/>
                <w:u w:val="none"/>
              </w:rPr>
            </w:pPr>
          </w:p>
        </w:tc>
      </w:tr>
      <w:tr w14:paraId="316B9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377A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126</w:t>
            </w:r>
          </w:p>
        </w:tc>
        <w:tc>
          <w:tcPr>
            <w:tcW w:w="833" w:type="pct"/>
            <w:tcBorders>
              <w:top w:val="nil"/>
              <w:left w:val="single" w:color="000000" w:sz="4" w:space="0"/>
              <w:bottom w:val="nil"/>
              <w:right w:val="single" w:color="000000" w:sz="4" w:space="0"/>
            </w:tcBorders>
            <w:shd w:val="clear" w:color="auto" w:fill="auto"/>
            <w:vAlign w:val="center"/>
          </w:tcPr>
          <w:p w14:paraId="538D4B8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64CB30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GQQ/70/2.5</w:t>
            </w:r>
          </w:p>
        </w:tc>
        <w:tc>
          <w:tcPr>
            <w:tcW w:w="596" w:type="pct"/>
            <w:tcBorders>
              <w:top w:val="nil"/>
              <w:left w:val="single" w:color="000000" w:sz="4" w:space="0"/>
              <w:bottom w:val="nil"/>
              <w:right w:val="single" w:color="000000" w:sz="4" w:space="0"/>
            </w:tcBorders>
            <w:shd w:val="clear" w:color="auto" w:fill="auto"/>
            <w:vAlign w:val="center"/>
          </w:tcPr>
          <w:p w14:paraId="36E20B7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1A0E9DA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1ED1545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0A6757FD">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0B1999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31C0DE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7C1F9EB">
            <w:pPr>
              <w:jc w:val="center"/>
              <w:rPr>
                <w:rFonts w:hint="eastAsia" w:ascii="宋体" w:hAnsi="宋体" w:eastAsia="宋体" w:cs="宋体"/>
                <w:b/>
                <w:bCs/>
                <w:i w:val="0"/>
                <w:iCs w:val="0"/>
                <w:color w:val="000000"/>
                <w:sz w:val="22"/>
                <w:szCs w:val="22"/>
                <w:u w:val="none"/>
              </w:rPr>
            </w:pPr>
          </w:p>
        </w:tc>
      </w:tr>
      <w:tr w14:paraId="2BC65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C72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127</w:t>
            </w:r>
          </w:p>
        </w:tc>
        <w:tc>
          <w:tcPr>
            <w:tcW w:w="833" w:type="pct"/>
            <w:tcBorders>
              <w:top w:val="nil"/>
              <w:left w:val="single" w:color="000000" w:sz="4" w:space="0"/>
              <w:bottom w:val="nil"/>
              <w:right w:val="single" w:color="000000" w:sz="4" w:space="0"/>
            </w:tcBorders>
            <w:shd w:val="clear" w:color="auto" w:fill="auto"/>
            <w:vAlign w:val="center"/>
          </w:tcPr>
          <w:p w14:paraId="60A9B5C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561215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GQQ/90/2.5</w:t>
            </w:r>
          </w:p>
        </w:tc>
        <w:tc>
          <w:tcPr>
            <w:tcW w:w="596" w:type="pct"/>
            <w:tcBorders>
              <w:top w:val="nil"/>
              <w:left w:val="single" w:color="000000" w:sz="4" w:space="0"/>
              <w:bottom w:val="nil"/>
              <w:right w:val="single" w:color="000000" w:sz="4" w:space="0"/>
            </w:tcBorders>
            <w:shd w:val="clear" w:color="auto" w:fill="auto"/>
            <w:vAlign w:val="center"/>
          </w:tcPr>
          <w:p w14:paraId="4C4B5F0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387AC74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19C8EBF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6C09A78F">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5FA89C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C8838CB">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038D375">
            <w:pPr>
              <w:jc w:val="center"/>
              <w:rPr>
                <w:rFonts w:hint="eastAsia" w:ascii="宋体" w:hAnsi="宋体" w:eastAsia="宋体" w:cs="宋体"/>
                <w:b/>
                <w:bCs/>
                <w:i w:val="0"/>
                <w:iCs w:val="0"/>
                <w:color w:val="000000"/>
                <w:sz w:val="22"/>
                <w:szCs w:val="22"/>
                <w:u w:val="none"/>
              </w:rPr>
            </w:pPr>
          </w:p>
        </w:tc>
      </w:tr>
      <w:tr w14:paraId="61386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FC50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128</w:t>
            </w:r>
          </w:p>
        </w:tc>
        <w:tc>
          <w:tcPr>
            <w:tcW w:w="833" w:type="pct"/>
            <w:tcBorders>
              <w:top w:val="nil"/>
              <w:left w:val="single" w:color="000000" w:sz="4" w:space="0"/>
              <w:bottom w:val="nil"/>
              <w:right w:val="single" w:color="000000" w:sz="4" w:space="0"/>
            </w:tcBorders>
            <w:shd w:val="clear" w:color="auto" w:fill="auto"/>
            <w:vAlign w:val="center"/>
          </w:tcPr>
          <w:p w14:paraId="5203FA0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779EFB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GQQ/100/2.5</w:t>
            </w:r>
          </w:p>
        </w:tc>
        <w:tc>
          <w:tcPr>
            <w:tcW w:w="596" w:type="pct"/>
            <w:tcBorders>
              <w:top w:val="nil"/>
              <w:left w:val="single" w:color="000000" w:sz="4" w:space="0"/>
              <w:bottom w:val="nil"/>
              <w:right w:val="single" w:color="000000" w:sz="4" w:space="0"/>
            </w:tcBorders>
            <w:shd w:val="clear" w:color="auto" w:fill="auto"/>
            <w:vAlign w:val="center"/>
          </w:tcPr>
          <w:p w14:paraId="4826DB8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5A00757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1BB487C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7FD630E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782950C">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32B1F4C6">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E5230B0">
            <w:pPr>
              <w:jc w:val="center"/>
              <w:rPr>
                <w:rFonts w:hint="eastAsia" w:ascii="宋体" w:hAnsi="宋体" w:eastAsia="宋体" w:cs="宋体"/>
                <w:b/>
                <w:bCs/>
                <w:i w:val="0"/>
                <w:iCs w:val="0"/>
                <w:color w:val="000000"/>
                <w:sz w:val="22"/>
                <w:szCs w:val="22"/>
                <w:u w:val="none"/>
              </w:rPr>
            </w:pPr>
          </w:p>
        </w:tc>
      </w:tr>
      <w:tr w14:paraId="2281C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084D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129</w:t>
            </w:r>
          </w:p>
        </w:tc>
        <w:tc>
          <w:tcPr>
            <w:tcW w:w="833" w:type="pct"/>
            <w:tcBorders>
              <w:top w:val="nil"/>
              <w:left w:val="single" w:color="000000" w:sz="4" w:space="0"/>
              <w:bottom w:val="nil"/>
              <w:right w:val="single" w:color="000000" w:sz="4" w:space="0"/>
            </w:tcBorders>
            <w:shd w:val="clear" w:color="auto" w:fill="auto"/>
            <w:vAlign w:val="center"/>
          </w:tcPr>
          <w:p w14:paraId="3FCD5FE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7A9B4A6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GQQ/120/2.5</w:t>
            </w:r>
          </w:p>
        </w:tc>
        <w:tc>
          <w:tcPr>
            <w:tcW w:w="596" w:type="pct"/>
            <w:tcBorders>
              <w:top w:val="nil"/>
              <w:left w:val="single" w:color="000000" w:sz="4" w:space="0"/>
              <w:bottom w:val="nil"/>
              <w:right w:val="single" w:color="000000" w:sz="4" w:space="0"/>
            </w:tcBorders>
            <w:shd w:val="clear" w:color="auto" w:fill="auto"/>
            <w:vAlign w:val="center"/>
          </w:tcPr>
          <w:p w14:paraId="6E309ED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242EDE8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1204972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4483FDD1">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0D71F624">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4F2A23F5">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270A5049">
            <w:pPr>
              <w:jc w:val="center"/>
              <w:rPr>
                <w:rFonts w:hint="eastAsia" w:ascii="宋体" w:hAnsi="宋体" w:eastAsia="宋体" w:cs="宋体"/>
                <w:b/>
                <w:bCs/>
                <w:i w:val="0"/>
                <w:iCs w:val="0"/>
                <w:color w:val="000000"/>
                <w:sz w:val="22"/>
                <w:szCs w:val="22"/>
                <w:u w:val="none"/>
              </w:rPr>
            </w:pPr>
          </w:p>
        </w:tc>
      </w:tr>
      <w:tr w14:paraId="015F5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AC7A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130</w:t>
            </w:r>
          </w:p>
        </w:tc>
        <w:tc>
          <w:tcPr>
            <w:tcW w:w="833" w:type="pct"/>
            <w:tcBorders>
              <w:top w:val="nil"/>
              <w:left w:val="single" w:color="000000" w:sz="4" w:space="0"/>
              <w:bottom w:val="nil"/>
              <w:right w:val="single" w:color="000000" w:sz="4" w:space="0"/>
            </w:tcBorders>
            <w:shd w:val="clear" w:color="auto" w:fill="auto"/>
            <w:vAlign w:val="center"/>
          </w:tcPr>
          <w:p w14:paraId="759F01B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762815C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GQQ/150/2.5</w:t>
            </w:r>
          </w:p>
        </w:tc>
        <w:tc>
          <w:tcPr>
            <w:tcW w:w="596" w:type="pct"/>
            <w:tcBorders>
              <w:top w:val="nil"/>
              <w:left w:val="single" w:color="000000" w:sz="4" w:space="0"/>
              <w:bottom w:val="nil"/>
              <w:right w:val="single" w:color="000000" w:sz="4" w:space="0"/>
            </w:tcBorders>
            <w:shd w:val="clear" w:color="auto" w:fill="auto"/>
            <w:vAlign w:val="center"/>
          </w:tcPr>
          <w:p w14:paraId="5E9C1F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3D7BE5C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5D45FC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06DD6734">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15AC502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5E3265C">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1836E0AD">
            <w:pPr>
              <w:jc w:val="center"/>
              <w:rPr>
                <w:rFonts w:hint="eastAsia" w:ascii="宋体" w:hAnsi="宋体" w:eastAsia="宋体" w:cs="宋体"/>
                <w:b/>
                <w:bCs/>
                <w:i w:val="0"/>
                <w:iCs w:val="0"/>
                <w:color w:val="000000"/>
                <w:sz w:val="22"/>
                <w:szCs w:val="22"/>
                <w:u w:val="none"/>
              </w:rPr>
            </w:pPr>
          </w:p>
        </w:tc>
      </w:tr>
      <w:tr w14:paraId="6A9C5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5229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131</w:t>
            </w:r>
          </w:p>
        </w:tc>
        <w:tc>
          <w:tcPr>
            <w:tcW w:w="833" w:type="pct"/>
            <w:tcBorders>
              <w:top w:val="nil"/>
              <w:left w:val="single" w:color="000000" w:sz="4" w:space="0"/>
              <w:bottom w:val="nil"/>
              <w:right w:val="single" w:color="000000" w:sz="4" w:space="0"/>
            </w:tcBorders>
            <w:shd w:val="clear" w:color="auto" w:fill="auto"/>
            <w:vAlign w:val="center"/>
          </w:tcPr>
          <w:p w14:paraId="1C4597A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七氟丙烷灭火装置</w:t>
            </w:r>
          </w:p>
        </w:tc>
        <w:tc>
          <w:tcPr>
            <w:tcW w:w="1374" w:type="pct"/>
            <w:tcBorders>
              <w:top w:val="nil"/>
              <w:left w:val="single" w:color="000000" w:sz="4" w:space="0"/>
              <w:bottom w:val="nil"/>
              <w:right w:val="single" w:color="000000" w:sz="4" w:space="0"/>
            </w:tcBorders>
            <w:shd w:val="clear" w:color="auto" w:fill="auto"/>
            <w:vAlign w:val="center"/>
          </w:tcPr>
          <w:p w14:paraId="634CA4F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GQQ/180/2.5</w:t>
            </w:r>
          </w:p>
        </w:tc>
        <w:tc>
          <w:tcPr>
            <w:tcW w:w="596" w:type="pct"/>
            <w:tcBorders>
              <w:top w:val="nil"/>
              <w:left w:val="single" w:color="000000" w:sz="4" w:space="0"/>
              <w:bottom w:val="nil"/>
              <w:right w:val="single" w:color="000000" w:sz="4" w:space="0"/>
            </w:tcBorders>
            <w:shd w:val="clear" w:color="auto" w:fill="auto"/>
            <w:vAlign w:val="center"/>
          </w:tcPr>
          <w:p w14:paraId="1A3EF5D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江西宏盛</w:t>
            </w:r>
          </w:p>
        </w:tc>
        <w:tc>
          <w:tcPr>
            <w:tcW w:w="236" w:type="pct"/>
            <w:tcBorders>
              <w:top w:val="nil"/>
              <w:left w:val="single" w:color="000000" w:sz="4" w:space="0"/>
              <w:bottom w:val="nil"/>
              <w:right w:val="single" w:color="000000" w:sz="4" w:space="0"/>
            </w:tcBorders>
            <w:shd w:val="clear" w:color="auto" w:fill="auto"/>
            <w:vAlign w:val="center"/>
          </w:tcPr>
          <w:p w14:paraId="39E7E6A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组</w:t>
            </w:r>
          </w:p>
        </w:tc>
        <w:tc>
          <w:tcPr>
            <w:tcW w:w="416" w:type="pct"/>
            <w:tcBorders>
              <w:top w:val="nil"/>
              <w:left w:val="single" w:color="000000" w:sz="4" w:space="0"/>
              <w:bottom w:val="nil"/>
              <w:right w:val="single" w:color="000000" w:sz="4" w:space="0"/>
            </w:tcBorders>
            <w:shd w:val="clear" w:color="auto" w:fill="auto"/>
            <w:vAlign w:val="center"/>
          </w:tcPr>
          <w:p w14:paraId="5DBA2A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w:t>
            </w:r>
          </w:p>
        </w:tc>
        <w:tc>
          <w:tcPr>
            <w:tcW w:w="236" w:type="pct"/>
            <w:tcBorders>
              <w:top w:val="nil"/>
              <w:left w:val="single" w:color="000000" w:sz="4" w:space="0"/>
              <w:bottom w:val="nil"/>
              <w:right w:val="single" w:color="000000" w:sz="4" w:space="0"/>
            </w:tcBorders>
            <w:shd w:val="clear" w:color="auto" w:fill="auto"/>
            <w:vAlign w:val="center"/>
          </w:tcPr>
          <w:p w14:paraId="38C316C0">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343B4AD1">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A53BD84">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5E4A5415">
            <w:pPr>
              <w:jc w:val="center"/>
              <w:rPr>
                <w:rFonts w:hint="eastAsia" w:ascii="宋体" w:hAnsi="宋体" w:eastAsia="宋体" w:cs="宋体"/>
                <w:b/>
                <w:bCs/>
                <w:i w:val="0"/>
                <w:iCs w:val="0"/>
                <w:color w:val="000000"/>
                <w:sz w:val="22"/>
                <w:szCs w:val="22"/>
                <w:u w:val="none"/>
              </w:rPr>
            </w:pPr>
          </w:p>
        </w:tc>
      </w:tr>
      <w:tr w14:paraId="4F4EB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1553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132</w:t>
            </w:r>
          </w:p>
        </w:tc>
        <w:tc>
          <w:tcPr>
            <w:tcW w:w="833" w:type="pct"/>
            <w:tcBorders>
              <w:top w:val="nil"/>
              <w:left w:val="single" w:color="000000" w:sz="4" w:space="0"/>
              <w:bottom w:val="nil"/>
              <w:right w:val="single" w:color="000000" w:sz="4" w:space="0"/>
            </w:tcBorders>
            <w:shd w:val="clear" w:color="auto" w:fill="auto"/>
            <w:vAlign w:val="center"/>
          </w:tcPr>
          <w:p w14:paraId="7140990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半固定式（轻便式）泡沫灭火装置</w:t>
            </w:r>
          </w:p>
        </w:tc>
        <w:tc>
          <w:tcPr>
            <w:tcW w:w="1374" w:type="pct"/>
            <w:tcBorders>
              <w:top w:val="nil"/>
              <w:left w:val="single" w:color="000000" w:sz="4" w:space="0"/>
              <w:bottom w:val="nil"/>
              <w:right w:val="single" w:color="000000" w:sz="4" w:space="0"/>
            </w:tcBorders>
            <w:shd w:val="clear" w:color="auto" w:fill="auto"/>
            <w:vAlign w:val="center"/>
          </w:tcPr>
          <w:p w14:paraId="38CF0C8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PY4/200</w:t>
            </w:r>
          </w:p>
        </w:tc>
        <w:tc>
          <w:tcPr>
            <w:tcW w:w="596" w:type="pct"/>
            <w:tcBorders>
              <w:top w:val="nil"/>
              <w:left w:val="single" w:color="000000" w:sz="4" w:space="0"/>
              <w:bottom w:val="nil"/>
              <w:right w:val="single" w:color="000000" w:sz="4" w:space="0"/>
            </w:tcBorders>
            <w:shd w:val="clear" w:color="auto" w:fill="auto"/>
            <w:vAlign w:val="center"/>
          </w:tcPr>
          <w:p w14:paraId="7442FD6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山东富海</w:t>
            </w:r>
          </w:p>
        </w:tc>
        <w:tc>
          <w:tcPr>
            <w:tcW w:w="236" w:type="pct"/>
            <w:tcBorders>
              <w:top w:val="nil"/>
              <w:left w:val="single" w:color="000000" w:sz="4" w:space="0"/>
              <w:bottom w:val="nil"/>
              <w:right w:val="single" w:color="000000" w:sz="4" w:space="0"/>
            </w:tcBorders>
            <w:shd w:val="clear" w:color="auto" w:fill="auto"/>
            <w:vAlign w:val="center"/>
          </w:tcPr>
          <w:p w14:paraId="4DFFA0C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47F2F9F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30A364F2">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A0E6A8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6CFB850">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165BD27">
            <w:pPr>
              <w:jc w:val="center"/>
              <w:rPr>
                <w:rFonts w:hint="eastAsia" w:ascii="宋体" w:hAnsi="宋体" w:eastAsia="宋体" w:cs="宋体"/>
                <w:b/>
                <w:bCs/>
                <w:i w:val="0"/>
                <w:iCs w:val="0"/>
                <w:color w:val="000000"/>
                <w:sz w:val="22"/>
                <w:szCs w:val="22"/>
                <w:u w:val="none"/>
              </w:rPr>
            </w:pPr>
          </w:p>
        </w:tc>
      </w:tr>
      <w:tr w14:paraId="3363D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4489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133</w:t>
            </w:r>
          </w:p>
        </w:tc>
        <w:tc>
          <w:tcPr>
            <w:tcW w:w="833" w:type="pct"/>
            <w:tcBorders>
              <w:top w:val="nil"/>
              <w:left w:val="single" w:color="000000" w:sz="4" w:space="0"/>
              <w:bottom w:val="nil"/>
              <w:right w:val="single" w:color="000000" w:sz="4" w:space="0"/>
            </w:tcBorders>
            <w:shd w:val="clear" w:color="auto" w:fill="auto"/>
            <w:vAlign w:val="center"/>
          </w:tcPr>
          <w:p w14:paraId="0CEC694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半固定式（轻便式）泡沫灭火装置</w:t>
            </w:r>
          </w:p>
        </w:tc>
        <w:tc>
          <w:tcPr>
            <w:tcW w:w="1374" w:type="pct"/>
            <w:tcBorders>
              <w:top w:val="nil"/>
              <w:left w:val="single" w:color="000000" w:sz="4" w:space="0"/>
              <w:bottom w:val="nil"/>
              <w:right w:val="single" w:color="000000" w:sz="4" w:space="0"/>
            </w:tcBorders>
            <w:shd w:val="clear" w:color="auto" w:fill="auto"/>
            <w:vAlign w:val="center"/>
          </w:tcPr>
          <w:p w14:paraId="37A5F5B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PY8/500</w:t>
            </w:r>
          </w:p>
        </w:tc>
        <w:tc>
          <w:tcPr>
            <w:tcW w:w="596" w:type="pct"/>
            <w:tcBorders>
              <w:top w:val="nil"/>
              <w:left w:val="single" w:color="000000" w:sz="4" w:space="0"/>
              <w:bottom w:val="nil"/>
              <w:right w:val="single" w:color="000000" w:sz="4" w:space="0"/>
            </w:tcBorders>
            <w:shd w:val="clear" w:color="auto" w:fill="auto"/>
            <w:vAlign w:val="center"/>
          </w:tcPr>
          <w:p w14:paraId="2B838F3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山东富海</w:t>
            </w:r>
          </w:p>
        </w:tc>
        <w:tc>
          <w:tcPr>
            <w:tcW w:w="236" w:type="pct"/>
            <w:tcBorders>
              <w:top w:val="nil"/>
              <w:left w:val="single" w:color="000000" w:sz="4" w:space="0"/>
              <w:bottom w:val="nil"/>
              <w:right w:val="single" w:color="000000" w:sz="4" w:space="0"/>
            </w:tcBorders>
            <w:shd w:val="clear" w:color="auto" w:fill="auto"/>
            <w:vAlign w:val="center"/>
          </w:tcPr>
          <w:p w14:paraId="22B8370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个</w:t>
            </w:r>
          </w:p>
        </w:tc>
        <w:tc>
          <w:tcPr>
            <w:tcW w:w="416" w:type="pct"/>
            <w:tcBorders>
              <w:top w:val="nil"/>
              <w:left w:val="single" w:color="000000" w:sz="4" w:space="0"/>
              <w:bottom w:val="nil"/>
              <w:right w:val="single" w:color="000000" w:sz="4" w:space="0"/>
            </w:tcBorders>
            <w:shd w:val="clear" w:color="auto" w:fill="auto"/>
            <w:vAlign w:val="center"/>
          </w:tcPr>
          <w:p w14:paraId="2958167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2</w:t>
            </w:r>
          </w:p>
        </w:tc>
        <w:tc>
          <w:tcPr>
            <w:tcW w:w="236" w:type="pct"/>
            <w:tcBorders>
              <w:top w:val="nil"/>
              <w:left w:val="single" w:color="000000" w:sz="4" w:space="0"/>
              <w:bottom w:val="nil"/>
              <w:right w:val="single" w:color="000000" w:sz="4" w:space="0"/>
            </w:tcBorders>
            <w:shd w:val="clear" w:color="auto" w:fill="auto"/>
            <w:vAlign w:val="center"/>
          </w:tcPr>
          <w:p w14:paraId="3B7670C9">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7AD2A36F">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0738CA5D">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74D2649F">
            <w:pPr>
              <w:jc w:val="center"/>
              <w:rPr>
                <w:rFonts w:hint="eastAsia" w:ascii="宋体" w:hAnsi="宋体" w:eastAsia="宋体" w:cs="宋体"/>
                <w:b/>
                <w:bCs/>
                <w:i w:val="0"/>
                <w:iCs w:val="0"/>
                <w:color w:val="000000"/>
                <w:sz w:val="22"/>
                <w:szCs w:val="22"/>
                <w:u w:val="none"/>
              </w:rPr>
            </w:pPr>
          </w:p>
        </w:tc>
      </w:tr>
      <w:tr w14:paraId="30CAB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B48B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134</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EF8D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正压式呼吸器背板检测</w:t>
            </w:r>
          </w:p>
        </w:tc>
        <w:tc>
          <w:tcPr>
            <w:tcW w:w="1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25BF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6.8L</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762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济南康和等</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C5BA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次</w:t>
            </w:r>
          </w:p>
        </w:tc>
        <w:tc>
          <w:tcPr>
            <w:tcW w:w="4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1E51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100</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6FC0DB">
            <w:pPr>
              <w:jc w:val="center"/>
              <w:rPr>
                <w:rFonts w:hint="eastAsia" w:ascii="仿宋" w:hAnsi="仿宋" w:eastAsia="仿宋" w:cs="仿宋"/>
                <w:b/>
                <w:bCs/>
                <w:i w:val="0"/>
                <w:iCs w:val="0"/>
                <w:color w:val="000000"/>
                <w:sz w:val="22"/>
                <w:szCs w:val="22"/>
                <w:u w:val="none"/>
              </w:rPr>
            </w:pPr>
          </w:p>
        </w:tc>
        <w:tc>
          <w:tcPr>
            <w:tcW w:w="236" w:type="pct"/>
            <w:tcBorders>
              <w:top w:val="single" w:color="000000" w:sz="4" w:space="0"/>
              <w:left w:val="single" w:color="000000" w:sz="4" w:space="0"/>
              <w:bottom w:val="nil"/>
              <w:right w:val="single" w:color="000000" w:sz="4" w:space="0"/>
            </w:tcBorders>
            <w:shd w:val="clear" w:color="auto" w:fill="auto"/>
            <w:noWrap/>
            <w:vAlign w:val="bottom"/>
          </w:tcPr>
          <w:p w14:paraId="2EDA7BCB">
            <w:pPr>
              <w:jc w:val="center"/>
              <w:rPr>
                <w:rFonts w:hint="eastAsia" w:ascii="仿宋" w:hAnsi="仿宋" w:eastAsia="仿宋" w:cs="仿宋"/>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67D7A0F">
            <w:pPr>
              <w:jc w:val="center"/>
              <w:rPr>
                <w:rFonts w:hint="eastAsia" w:ascii="宋体" w:hAnsi="宋体" w:eastAsia="宋体" w:cs="宋体"/>
                <w:b/>
                <w:bCs/>
                <w:i w:val="0"/>
                <w:iCs w:val="0"/>
                <w:color w:val="000000"/>
                <w:sz w:val="22"/>
                <w:szCs w:val="22"/>
                <w:u w:val="none"/>
              </w:rPr>
            </w:pPr>
          </w:p>
        </w:tc>
        <w:tc>
          <w:tcPr>
            <w:tcW w:w="356" w:type="pct"/>
            <w:tcBorders>
              <w:top w:val="single" w:color="000000" w:sz="4" w:space="0"/>
              <w:left w:val="single" w:color="000000" w:sz="4" w:space="0"/>
              <w:bottom w:val="nil"/>
              <w:right w:val="single" w:color="000000" w:sz="4" w:space="0"/>
            </w:tcBorders>
            <w:shd w:val="clear" w:color="auto" w:fill="auto"/>
            <w:noWrap/>
            <w:vAlign w:val="bottom"/>
          </w:tcPr>
          <w:p w14:paraId="65E6D584">
            <w:pPr>
              <w:jc w:val="center"/>
              <w:rPr>
                <w:rFonts w:hint="eastAsia" w:ascii="宋体" w:hAnsi="宋体" w:eastAsia="宋体" w:cs="宋体"/>
                <w:b/>
                <w:bCs/>
                <w:i w:val="0"/>
                <w:iCs w:val="0"/>
                <w:color w:val="000000"/>
                <w:sz w:val="22"/>
                <w:szCs w:val="22"/>
                <w:u w:val="none"/>
              </w:rPr>
            </w:pPr>
          </w:p>
        </w:tc>
      </w:tr>
      <w:tr w14:paraId="47371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trPr>
        <w:tc>
          <w:tcPr>
            <w:tcW w:w="1189" w:type="pct"/>
            <w:gridSpan w:val="2"/>
            <w:tcBorders>
              <w:top w:val="nil"/>
              <w:left w:val="single" w:color="000000" w:sz="4" w:space="0"/>
              <w:bottom w:val="nil"/>
              <w:right w:val="nil"/>
            </w:tcBorders>
            <w:shd w:val="clear" w:color="auto" w:fill="auto"/>
            <w:vAlign w:val="center"/>
          </w:tcPr>
          <w:p w14:paraId="3B68FCC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总计</w:t>
            </w:r>
          </w:p>
        </w:tc>
        <w:tc>
          <w:tcPr>
            <w:tcW w:w="1374" w:type="pct"/>
            <w:tcBorders>
              <w:top w:val="nil"/>
              <w:left w:val="nil"/>
              <w:bottom w:val="nil"/>
              <w:right w:val="nil"/>
            </w:tcBorders>
            <w:shd w:val="clear" w:color="auto" w:fill="auto"/>
            <w:noWrap/>
            <w:vAlign w:val="center"/>
          </w:tcPr>
          <w:p w14:paraId="648C6CCD">
            <w:pPr>
              <w:rPr>
                <w:rFonts w:hint="eastAsia" w:ascii="宋体" w:hAnsi="宋体" w:eastAsia="宋体" w:cs="宋体"/>
                <w:i w:val="0"/>
                <w:iCs w:val="0"/>
                <w:color w:val="000000"/>
                <w:sz w:val="20"/>
                <w:szCs w:val="20"/>
                <w:u w:val="none"/>
              </w:rPr>
            </w:pPr>
          </w:p>
        </w:tc>
        <w:tc>
          <w:tcPr>
            <w:tcW w:w="596" w:type="pct"/>
            <w:tcBorders>
              <w:top w:val="nil"/>
              <w:left w:val="nil"/>
              <w:bottom w:val="nil"/>
              <w:right w:val="nil"/>
            </w:tcBorders>
            <w:shd w:val="clear" w:color="auto" w:fill="auto"/>
            <w:noWrap/>
            <w:vAlign w:val="center"/>
          </w:tcPr>
          <w:p w14:paraId="4F075182">
            <w:pPr>
              <w:rPr>
                <w:rFonts w:hint="eastAsia" w:ascii="宋体" w:hAnsi="宋体" w:eastAsia="宋体" w:cs="宋体"/>
                <w:i w:val="0"/>
                <w:iCs w:val="0"/>
                <w:color w:val="000000"/>
                <w:sz w:val="20"/>
                <w:szCs w:val="20"/>
                <w:u w:val="none"/>
              </w:rPr>
            </w:pPr>
          </w:p>
        </w:tc>
        <w:tc>
          <w:tcPr>
            <w:tcW w:w="236" w:type="pct"/>
            <w:tcBorders>
              <w:top w:val="nil"/>
              <w:left w:val="nil"/>
              <w:bottom w:val="nil"/>
              <w:right w:val="nil"/>
            </w:tcBorders>
            <w:shd w:val="clear" w:color="auto" w:fill="auto"/>
            <w:noWrap/>
            <w:vAlign w:val="center"/>
          </w:tcPr>
          <w:p w14:paraId="1D1A84C8">
            <w:pPr>
              <w:rPr>
                <w:rFonts w:hint="eastAsia" w:ascii="宋体" w:hAnsi="宋体" w:eastAsia="宋体" w:cs="宋体"/>
                <w:i w:val="0"/>
                <w:iCs w:val="0"/>
                <w:color w:val="000000"/>
                <w:sz w:val="20"/>
                <w:szCs w:val="20"/>
                <w:u w:val="none"/>
              </w:rPr>
            </w:pPr>
          </w:p>
        </w:tc>
        <w:tc>
          <w:tcPr>
            <w:tcW w:w="416" w:type="pct"/>
            <w:tcBorders>
              <w:top w:val="nil"/>
              <w:left w:val="nil"/>
              <w:bottom w:val="nil"/>
              <w:right w:val="nil"/>
            </w:tcBorders>
            <w:shd w:val="clear" w:color="auto" w:fill="auto"/>
            <w:noWrap/>
            <w:vAlign w:val="center"/>
          </w:tcPr>
          <w:p w14:paraId="74B061DC">
            <w:pPr>
              <w:rPr>
                <w:rFonts w:hint="eastAsia" w:ascii="宋体" w:hAnsi="宋体" w:eastAsia="宋体" w:cs="宋体"/>
                <w:i w:val="0"/>
                <w:iCs w:val="0"/>
                <w:color w:val="000000"/>
                <w:sz w:val="20"/>
                <w:szCs w:val="20"/>
                <w:u w:val="none"/>
              </w:rPr>
            </w:pPr>
          </w:p>
        </w:tc>
        <w:tc>
          <w:tcPr>
            <w:tcW w:w="236" w:type="pct"/>
            <w:tcBorders>
              <w:top w:val="nil"/>
              <w:left w:val="nil"/>
              <w:bottom w:val="nil"/>
              <w:right w:val="nil"/>
            </w:tcBorders>
            <w:shd w:val="clear" w:color="auto" w:fill="auto"/>
            <w:noWrap/>
            <w:vAlign w:val="center"/>
          </w:tcPr>
          <w:p w14:paraId="6732D264">
            <w:pPr>
              <w:rPr>
                <w:rFonts w:hint="eastAsia" w:ascii="宋体" w:hAnsi="宋体" w:eastAsia="宋体" w:cs="宋体"/>
                <w:i w:val="0"/>
                <w:iCs w:val="0"/>
                <w:color w:val="000000"/>
                <w:sz w:val="20"/>
                <w:szCs w:val="20"/>
                <w:u w:val="none"/>
              </w:rPr>
            </w:pPr>
          </w:p>
        </w:tc>
        <w:tc>
          <w:tcPr>
            <w:tcW w:w="236" w:type="pct"/>
            <w:tcBorders>
              <w:top w:val="nil"/>
              <w:left w:val="single" w:color="000000" w:sz="4" w:space="0"/>
              <w:bottom w:val="nil"/>
              <w:right w:val="single" w:color="000000" w:sz="4" w:space="0"/>
            </w:tcBorders>
            <w:shd w:val="clear" w:color="auto" w:fill="auto"/>
            <w:vAlign w:val="center"/>
          </w:tcPr>
          <w:p w14:paraId="368C5312">
            <w:pPr>
              <w:rPr>
                <w:rFonts w:hint="eastAsia" w:ascii="宋体" w:hAnsi="宋体" w:eastAsia="宋体" w:cs="宋体"/>
                <w:i w:val="0"/>
                <w:iCs w:val="0"/>
                <w:color w:val="000000"/>
                <w:sz w:val="20"/>
                <w:szCs w:val="20"/>
                <w:u w:val="none"/>
              </w:rPr>
            </w:pPr>
          </w:p>
        </w:tc>
        <w:tc>
          <w:tcPr>
            <w:tcW w:w="356" w:type="pct"/>
            <w:tcBorders>
              <w:top w:val="nil"/>
              <w:left w:val="single" w:color="000000" w:sz="4" w:space="0"/>
              <w:bottom w:val="nil"/>
              <w:right w:val="single" w:color="000000" w:sz="4" w:space="0"/>
            </w:tcBorders>
            <w:shd w:val="clear" w:color="auto" w:fill="auto"/>
            <w:vAlign w:val="center"/>
          </w:tcPr>
          <w:p w14:paraId="4D5B587A">
            <w:pPr>
              <w:jc w:val="center"/>
              <w:rPr>
                <w:rFonts w:hint="eastAsia" w:ascii="仿宋" w:hAnsi="仿宋" w:eastAsia="仿宋" w:cs="仿宋"/>
                <w:b/>
                <w:bCs/>
                <w:i w:val="0"/>
                <w:iCs w:val="0"/>
                <w:color w:val="000000"/>
                <w:sz w:val="22"/>
                <w:szCs w:val="22"/>
                <w:u w:val="none"/>
              </w:rPr>
            </w:pPr>
          </w:p>
        </w:tc>
        <w:tc>
          <w:tcPr>
            <w:tcW w:w="356" w:type="pct"/>
            <w:tcBorders>
              <w:top w:val="nil"/>
              <w:left w:val="single" w:color="000000" w:sz="4" w:space="0"/>
              <w:bottom w:val="nil"/>
              <w:right w:val="single" w:color="000000" w:sz="4" w:space="0"/>
            </w:tcBorders>
            <w:shd w:val="clear" w:color="auto" w:fill="auto"/>
            <w:vAlign w:val="center"/>
          </w:tcPr>
          <w:p w14:paraId="7C0C7B2C">
            <w:pPr>
              <w:jc w:val="center"/>
              <w:rPr>
                <w:rFonts w:hint="eastAsia" w:ascii="仿宋" w:hAnsi="仿宋" w:eastAsia="仿宋" w:cs="仿宋"/>
                <w:b/>
                <w:bCs/>
                <w:i w:val="0"/>
                <w:iCs w:val="0"/>
                <w:color w:val="000000"/>
                <w:sz w:val="22"/>
                <w:szCs w:val="22"/>
                <w:u w:val="none"/>
              </w:rPr>
            </w:pPr>
          </w:p>
        </w:tc>
      </w:tr>
    </w:tbl>
    <w:p w14:paraId="7F58E5F3">
      <w:pPr>
        <w:pStyle w:val="77"/>
        <w:rPr>
          <w:rFonts w:hint="default" w:hAnsi="宋体" w:cs="宋体"/>
          <w:b/>
          <w:bCs/>
          <w:kern w:val="2"/>
          <w:sz w:val="32"/>
          <w:szCs w:val="32"/>
          <w:lang w:val="en-US" w:eastAsia="zh-CN" w:bidi="ar-SA"/>
        </w:rPr>
      </w:pPr>
    </w:p>
    <w:p w14:paraId="66898BF1">
      <w:pPr>
        <w:pStyle w:val="77"/>
        <w:rPr>
          <w:rFonts w:hint="default" w:hAnsi="宋体" w:cs="宋体"/>
          <w:b/>
          <w:bCs/>
          <w:kern w:val="2"/>
          <w:sz w:val="32"/>
          <w:szCs w:val="32"/>
          <w:lang w:val="en-US" w:eastAsia="zh-CN" w:bidi="ar-SA"/>
        </w:rPr>
      </w:pPr>
    </w:p>
    <w:p w14:paraId="7C055602">
      <w:pPr>
        <w:pStyle w:val="77"/>
        <w:rPr>
          <w:rFonts w:hint="default" w:hAnsi="宋体" w:cs="宋体"/>
          <w:b/>
          <w:bCs/>
          <w:kern w:val="2"/>
          <w:sz w:val="32"/>
          <w:szCs w:val="32"/>
          <w:lang w:val="en-US" w:eastAsia="zh-CN" w:bidi="ar-SA"/>
        </w:rPr>
      </w:pPr>
    </w:p>
    <w:p w14:paraId="50981D82">
      <w:pPr>
        <w:pStyle w:val="77"/>
        <w:rPr>
          <w:rFonts w:hint="default" w:hAnsi="宋体" w:cs="宋体"/>
          <w:b/>
          <w:bCs/>
          <w:kern w:val="2"/>
          <w:sz w:val="32"/>
          <w:szCs w:val="32"/>
          <w:lang w:val="en-US" w:eastAsia="zh-CN" w:bidi="ar-SA"/>
        </w:rPr>
      </w:pPr>
    </w:p>
    <w:p w14:paraId="5FD3DD53">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附件五</w:t>
      </w:r>
    </w:p>
    <w:p w14:paraId="76FE4126">
      <w:pPr>
        <w:jc w:val="center"/>
        <w:rPr>
          <w:rFonts w:eastAsia="黑体"/>
          <w:b/>
          <w:bCs/>
          <w:sz w:val="28"/>
        </w:rPr>
      </w:pPr>
      <w:r>
        <w:rPr>
          <w:rFonts w:hint="eastAsia" w:eastAsia="黑体"/>
          <w:b/>
          <w:bCs/>
          <w:sz w:val="28"/>
        </w:rPr>
        <w:t>投标报名表</w:t>
      </w:r>
    </w:p>
    <w:p w14:paraId="2155B630">
      <w:pPr>
        <w:ind w:firstLine="480" w:firstLineChars="200"/>
        <w:rPr>
          <w:sz w:val="24"/>
        </w:rPr>
      </w:pPr>
      <w:r>
        <w:rPr>
          <w:rFonts w:hint="eastAsia"/>
          <w:sz w:val="24"/>
        </w:rPr>
        <w:t>公章：</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290AC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1363446F">
            <w:pPr>
              <w:jc w:val="center"/>
              <w:rPr>
                <w:sz w:val="24"/>
              </w:rPr>
            </w:pPr>
            <w:r>
              <w:rPr>
                <w:rFonts w:hint="eastAsia"/>
                <w:sz w:val="24"/>
              </w:rPr>
              <w:t>项目名称</w:t>
            </w:r>
          </w:p>
        </w:tc>
        <w:tc>
          <w:tcPr>
            <w:tcW w:w="7123" w:type="dxa"/>
            <w:gridSpan w:val="3"/>
            <w:noWrap w:val="0"/>
            <w:vAlign w:val="center"/>
          </w:tcPr>
          <w:p w14:paraId="08934392">
            <w:pPr>
              <w:jc w:val="center"/>
            </w:pPr>
          </w:p>
        </w:tc>
      </w:tr>
      <w:tr w14:paraId="0C32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1801" w:type="dxa"/>
            <w:noWrap w:val="0"/>
            <w:vAlign w:val="center"/>
          </w:tcPr>
          <w:p w14:paraId="652CB4D0">
            <w:pPr>
              <w:ind w:firstLine="240" w:firstLineChars="100"/>
              <w:rPr>
                <w:sz w:val="24"/>
              </w:rPr>
            </w:pPr>
            <w:r>
              <w:rPr>
                <w:rFonts w:hint="eastAsia"/>
                <w:sz w:val="24"/>
              </w:rPr>
              <w:t>投标单位</w:t>
            </w:r>
          </w:p>
          <w:p w14:paraId="7CA996EC">
            <w:pPr>
              <w:ind w:firstLine="240" w:firstLineChars="100"/>
              <w:rPr>
                <w:sz w:val="24"/>
              </w:rPr>
            </w:pPr>
            <w:r>
              <w:rPr>
                <w:rFonts w:hint="eastAsia"/>
                <w:sz w:val="24"/>
              </w:rPr>
              <w:t>（全称）</w:t>
            </w:r>
          </w:p>
        </w:tc>
        <w:tc>
          <w:tcPr>
            <w:tcW w:w="7123" w:type="dxa"/>
            <w:gridSpan w:val="3"/>
            <w:noWrap w:val="0"/>
            <w:vAlign w:val="center"/>
          </w:tcPr>
          <w:p w14:paraId="54A59B08">
            <w:pPr>
              <w:jc w:val="center"/>
              <w:rPr>
                <w:sz w:val="24"/>
              </w:rPr>
            </w:pPr>
          </w:p>
        </w:tc>
      </w:tr>
      <w:tr w14:paraId="50FC1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1801" w:type="dxa"/>
            <w:noWrap w:val="0"/>
            <w:vAlign w:val="center"/>
          </w:tcPr>
          <w:p w14:paraId="303BE806">
            <w:pPr>
              <w:jc w:val="center"/>
              <w:rPr>
                <w:sz w:val="24"/>
              </w:rPr>
            </w:pPr>
            <w:r>
              <w:rPr>
                <w:rFonts w:hint="eastAsia"/>
                <w:sz w:val="24"/>
              </w:rPr>
              <w:t>项目负责人</w:t>
            </w:r>
          </w:p>
        </w:tc>
        <w:tc>
          <w:tcPr>
            <w:tcW w:w="2526" w:type="dxa"/>
            <w:noWrap w:val="0"/>
            <w:vAlign w:val="center"/>
          </w:tcPr>
          <w:p w14:paraId="7BF0EB21">
            <w:pPr>
              <w:jc w:val="center"/>
              <w:rPr>
                <w:sz w:val="24"/>
              </w:rPr>
            </w:pPr>
          </w:p>
        </w:tc>
        <w:tc>
          <w:tcPr>
            <w:tcW w:w="2272" w:type="dxa"/>
            <w:noWrap w:val="0"/>
            <w:vAlign w:val="center"/>
          </w:tcPr>
          <w:p w14:paraId="2CB9CCAE">
            <w:pPr>
              <w:jc w:val="center"/>
              <w:rPr>
                <w:sz w:val="24"/>
              </w:rPr>
            </w:pPr>
            <w:r>
              <w:rPr>
                <w:rFonts w:hint="eastAsia"/>
                <w:sz w:val="24"/>
              </w:rPr>
              <w:t>联系电话</w:t>
            </w:r>
          </w:p>
        </w:tc>
        <w:tc>
          <w:tcPr>
            <w:tcW w:w="2325" w:type="dxa"/>
            <w:noWrap w:val="0"/>
            <w:vAlign w:val="center"/>
          </w:tcPr>
          <w:p w14:paraId="03F3E8D6">
            <w:pPr>
              <w:jc w:val="center"/>
              <w:rPr>
                <w:sz w:val="24"/>
              </w:rPr>
            </w:pPr>
          </w:p>
        </w:tc>
      </w:tr>
      <w:tr w14:paraId="4859D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1801" w:type="dxa"/>
            <w:noWrap w:val="0"/>
            <w:vAlign w:val="center"/>
          </w:tcPr>
          <w:p w14:paraId="2C620126">
            <w:pPr>
              <w:jc w:val="center"/>
              <w:rPr>
                <w:sz w:val="24"/>
              </w:rPr>
            </w:pPr>
            <w:r>
              <w:rPr>
                <w:rFonts w:hint="eastAsia"/>
                <w:sz w:val="24"/>
              </w:rPr>
              <w:t>公司电话</w:t>
            </w:r>
          </w:p>
        </w:tc>
        <w:tc>
          <w:tcPr>
            <w:tcW w:w="2526" w:type="dxa"/>
            <w:noWrap w:val="0"/>
            <w:vAlign w:val="center"/>
          </w:tcPr>
          <w:p w14:paraId="6E598B4A">
            <w:pPr>
              <w:jc w:val="center"/>
              <w:rPr>
                <w:sz w:val="24"/>
              </w:rPr>
            </w:pPr>
          </w:p>
        </w:tc>
        <w:tc>
          <w:tcPr>
            <w:tcW w:w="2272" w:type="dxa"/>
            <w:noWrap w:val="0"/>
            <w:vAlign w:val="center"/>
          </w:tcPr>
          <w:p w14:paraId="396529EA">
            <w:pPr>
              <w:jc w:val="center"/>
              <w:rPr>
                <w:sz w:val="24"/>
              </w:rPr>
            </w:pPr>
            <w:r>
              <w:rPr>
                <w:rFonts w:hint="eastAsia"/>
                <w:sz w:val="24"/>
              </w:rPr>
              <w:t>传真</w:t>
            </w:r>
          </w:p>
        </w:tc>
        <w:tc>
          <w:tcPr>
            <w:tcW w:w="2325" w:type="dxa"/>
            <w:noWrap w:val="0"/>
            <w:vAlign w:val="center"/>
          </w:tcPr>
          <w:p w14:paraId="30D1813C">
            <w:pPr>
              <w:jc w:val="center"/>
              <w:rPr>
                <w:sz w:val="24"/>
              </w:rPr>
            </w:pPr>
          </w:p>
        </w:tc>
      </w:tr>
      <w:tr w14:paraId="65C61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jc w:val="center"/>
        </w:trPr>
        <w:tc>
          <w:tcPr>
            <w:tcW w:w="1801" w:type="dxa"/>
            <w:noWrap w:val="0"/>
            <w:vAlign w:val="center"/>
          </w:tcPr>
          <w:p w14:paraId="14D201AF">
            <w:pPr>
              <w:jc w:val="center"/>
              <w:rPr>
                <w:sz w:val="24"/>
              </w:rPr>
            </w:pPr>
            <w:r>
              <w:rPr>
                <w:rFonts w:hint="eastAsia"/>
                <w:sz w:val="24"/>
              </w:rPr>
              <w:t>E-mail</w:t>
            </w:r>
          </w:p>
        </w:tc>
        <w:tc>
          <w:tcPr>
            <w:tcW w:w="7123" w:type="dxa"/>
            <w:gridSpan w:val="3"/>
            <w:noWrap w:val="0"/>
            <w:vAlign w:val="center"/>
          </w:tcPr>
          <w:p w14:paraId="37CA422F">
            <w:pPr>
              <w:jc w:val="center"/>
              <w:rPr>
                <w:sz w:val="24"/>
              </w:rPr>
            </w:pPr>
          </w:p>
        </w:tc>
      </w:tr>
      <w:tr w14:paraId="5F055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jc w:val="center"/>
        </w:trPr>
        <w:tc>
          <w:tcPr>
            <w:tcW w:w="1801" w:type="dxa"/>
            <w:noWrap w:val="0"/>
            <w:vAlign w:val="center"/>
          </w:tcPr>
          <w:p w14:paraId="3D5CA7D6">
            <w:pPr>
              <w:jc w:val="center"/>
              <w:rPr>
                <w:sz w:val="24"/>
              </w:rPr>
            </w:pPr>
            <w:r>
              <w:rPr>
                <w:rFonts w:hint="eastAsia"/>
                <w:sz w:val="24"/>
              </w:rPr>
              <w:t>报名时间</w:t>
            </w:r>
          </w:p>
        </w:tc>
        <w:tc>
          <w:tcPr>
            <w:tcW w:w="7123" w:type="dxa"/>
            <w:gridSpan w:val="3"/>
            <w:noWrap w:val="0"/>
            <w:vAlign w:val="center"/>
          </w:tcPr>
          <w:p w14:paraId="177126A2">
            <w:pPr>
              <w:jc w:val="center"/>
              <w:rPr>
                <w:sz w:val="24"/>
              </w:rPr>
            </w:pPr>
            <w:r>
              <w:rPr>
                <w:rFonts w:hint="eastAsia"/>
                <w:sz w:val="24"/>
              </w:rPr>
              <w:t>年    月    日</w:t>
            </w:r>
          </w:p>
        </w:tc>
      </w:tr>
    </w:tbl>
    <w:p w14:paraId="1E2D67F3">
      <w:pPr>
        <w:pStyle w:val="77"/>
        <w:rPr>
          <w:rFonts w:hint="default" w:hAnsi="宋体" w:cs="宋体"/>
          <w:b/>
          <w:bCs/>
          <w:kern w:val="2"/>
          <w:sz w:val="32"/>
          <w:szCs w:val="32"/>
          <w:lang w:val="en-US" w:eastAsia="zh-CN" w:bidi="ar-SA"/>
        </w:rPr>
      </w:pPr>
    </w:p>
    <w:p w14:paraId="11818ADE">
      <w:pPr>
        <w:pStyle w:val="77"/>
        <w:rPr>
          <w:rFonts w:hint="default" w:hAnsi="宋体" w:cs="宋体"/>
          <w:b/>
          <w:bCs/>
          <w:kern w:val="2"/>
          <w:sz w:val="32"/>
          <w:szCs w:val="32"/>
          <w:lang w:val="en-US" w:eastAsia="zh-CN" w:bidi="ar-SA"/>
        </w:rPr>
      </w:pPr>
    </w:p>
    <w:p w14:paraId="1511E549">
      <w:pPr>
        <w:pStyle w:val="77"/>
        <w:rPr>
          <w:rFonts w:hint="default" w:hAnsi="宋体" w:cs="宋体"/>
          <w:b/>
          <w:bCs/>
          <w:kern w:val="2"/>
          <w:sz w:val="32"/>
          <w:szCs w:val="32"/>
          <w:lang w:val="en-US" w:eastAsia="zh-CN" w:bidi="ar-SA"/>
        </w:rPr>
      </w:pPr>
    </w:p>
    <w:p w14:paraId="3A44CB8E">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附件六</w:t>
      </w:r>
    </w:p>
    <w:p w14:paraId="1125C42D">
      <w:pPr>
        <w:ind w:firstLine="480" w:firstLineChars="200"/>
        <w:rPr>
          <w:rFonts w:hint="eastAsia" w:ascii="仿宋" w:hAnsi="仿宋" w:eastAsia="仿宋"/>
          <w:sz w:val="24"/>
        </w:rPr>
      </w:pPr>
      <w:r>
        <w:rPr>
          <w:rFonts w:hint="eastAsia" w:ascii="仿宋" w:hAnsi="仿宋" w:eastAsia="仿宋"/>
          <w:sz w:val="24"/>
        </w:rPr>
        <w:t>项目名称</w:t>
      </w:r>
    </w:p>
    <w:p w14:paraId="13DE74F4">
      <w:pPr>
        <w:pStyle w:val="31"/>
        <w:rPr>
          <w:rFonts w:hint="eastAsia"/>
        </w:rPr>
      </w:pPr>
    </w:p>
    <w:p w14:paraId="4CA5EC52">
      <w:pPr>
        <w:ind w:firstLine="480" w:firstLineChars="200"/>
        <w:rPr>
          <w:rFonts w:hint="eastAsia" w:ascii="仿宋" w:hAnsi="仿宋" w:eastAsia="仿宋"/>
          <w:sz w:val="24"/>
          <w:szCs w:val="21"/>
        </w:rPr>
      </w:pPr>
      <w:r>
        <w:rPr>
          <w:rFonts w:hint="eastAsia" w:ascii="仿宋" w:hAnsi="仿宋" w:eastAsia="仿宋"/>
          <w:sz w:val="24"/>
          <w:szCs w:val="21"/>
        </w:rPr>
        <w:t>日期：  年   月   日</w:t>
      </w:r>
    </w:p>
    <w:p w14:paraId="4C3B9EF7">
      <w:pPr>
        <w:jc w:val="center"/>
        <w:rPr>
          <w:rFonts w:eastAsia="黑体"/>
          <w:b/>
          <w:bCs/>
          <w:sz w:val="28"/>
        </w:rPr>
      </w:pPr>
      <w:r>
        <w:rPr>
          <w:rFonts w:hint="eastAsia" w:eastAsia="黑体"/>
          <w:b/>
          <w:bCs/>
          <w:sz w:val="28"/>
        </w:rPr>
        <w:t>投标保证金退付表</w:t>
      </w:r>
    </w:p>
    <w:tbl>
      <w:tblPr>
        <w:tblStyle w:val="32"/>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6FB8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E30F5E0">
            <w:pPr>
              <w:pStyle w:val="16"/>
              <w:spacing w:line="360" w:lineRule="auto"/>
            </w:pPr>
            <w:r>
              <w:rPr>
                <w:rFonts w:hint="eastAsia"/>
              </w:rPr>
              <w:t>投标人单位名称：</w:t>
            </w:r>
          </w:p>
        </w:tc>
      </w:tr>
      <w:tr w14:paraId="7676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D19E48B">
            <w:pPr>
              <w:pStyle w:val="16"/>
              <w:spacing w:line="360" w:lineRule="auto"/>
            </w:pPr>
            <w:r>
              <w:rPr>
                <w:rFonts w:hint="eastAsia"/>
              </w:rPr>
              <w:t>开户银行：</w:t>
            </w:r>
          </w:p>
        </w:tc>
      </w:tr>
      <w:tr w14:paraId="1B71B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B3EE7BA">
            <w:pPr>
              <w:pStyle w:val="16"/>
              <w:spacing w:line="360" w:lineRule="auto"/>
            </w:pPr>
            <w:r>
              <w:rPr>
                <w:rFonts w:hint="eastAsia"/>
              </w:rPr>
              <w:t>户名：</w:t>
            </w:r>
          </w:p>
        </w:tc>
      </w:tr>
      <w:tr w14:paraId="32FC2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71A4F56">
            <w:pPr>
              <w:pStyle w:val="16"/>
              <w:spacing w:line="360" w:lineRule="auto"/>
            </w:pPr>
            <w:r>
              <w:rPr>
                <w:rFonts w:hint="eastAsia"/>
              </w:rPr>
              <w:t>账号：</w:t>
            </w:r>
          </w:p>
        </w:tc>
      </w:tr>
      <w:tr w14:paraId="7C0A4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2BCFE24">
            <w:pPr>
              <w:pStyle w:val="16"/>
              <w:spacing w:line="360" w:lineRule="auto"/>
              <w:rPr>
                <w:rFonts w:hint="eastAsia"/>
              </w:rPr>
            </w:pPr>
            <w:r>
              <w:rPr>
                <w:rFonts w:hint="eastAsia"/>
              </w:rPr>
              <w:t>联行号：</w:t>
            </w:r>
          </w:p>
        </w:tc>
      </w:tr>
      <w:tr w14:paraId="0A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3195273">
            <w:pPr>
              <w:pStyle w:val="16"/>
              <w:spacing w:line="360" w:lineRule="auto"/>
            </w:pPr>
            <w:r>
              <w:rPr>
                <w:rFonts w:hint="eastAsia"/>
              </w:rPr>
              <w:t>纳税人识别号：</w:t>
            </w:r>
          </w:p>
        </w:tc>
      </w:tr>
    </w:tbl>
    <w:p w14:paraId="680D57AA">
      <w:pPr>
        <w:pStyle w:val="16"/>
        <w:spacing w:line="360" w:lineRule="auto"/>
        <w:ind w:left="5250" w:firstLine="240" w:firstLineChars="100"/>
        <w:rPr>
          <w:rFonts w:ascii="仿宋_GB2312" w:hAnsi="宋体" w:eastAsia="仿宋_GB2312"/>
          <w:color w:val="000000"/>
          <w:sz w:val="24"/>
        </w:rPr>
      </w:pPr>
    </w:p>
    <w:p w14:paraId="38615960">
      <w:pPr>
        <w:pStyle w:val="16"/>
        <w:spacing w:line="360" w:lineRule="auto"/>
        <w:rPr>
          <w:rFonts w:hAnsi="宋体"/>
          <w:b/>
          <w:sz w:val="24"/>
          <w:szCs w:val="24"/>
        </w:rPr>
      </w:pPr>
      <w:r>
        <w:rPr>
          <w:rFonts w:hint="eastAsia" w:ascii="仿宋_GB2312" w:hAnsi="宋体" w:eastAsia="仿宋_GB2312"/>
          <w:color w:val="000000"/>
          <w:sz w:val="24"/>
        </w:rPr>
        <w:t>投标人名称（盖章）：              法定代表人或授权代表签字：</w:t>
      </w:r>
    </w:p>
    <w:p w14:paraId="23E377E3">
      <w:pPr>
        <w:pStyle w:val="77"/>
        <w:rPr>
          <w:rFonts w:hint="default" w:hAnsi="宋体" w:cs="宋体"/>
          <w:b/>
          <w:bCs/>
          <w:kern w:val="2"/>
          <w:sz w:val="32"/>
          <w:szCs w:val="32"/>
          <w:lang w:val="en-US" w:eastAsia="zh-CN" w:bidi="ar-SA"/>
        </w:rPr>
      </w:pPr>
    </w:p>
    <w:p w14:paraId="691EDF26">
      <w:pPr>
        <w:pStyle w:val="77"/>
        <w:rPr>
          <w:rFonts w:hint="default" w:hAnsi="宋体" w:cs="宋体"/>
          <w:b/>
          <w:bCs/>
          <w:kern w:val="2"/>
          <w:sz w:val="32"/>
          <w:szCs w:val="32"/>
          <w:lang w:val="en-US" w:eastAsia="zh-CN" w:bidi="ar-SA"/>
        </w:rPr>
      </w:pPr>
    </w:p>
    <w:p w14:paraId="4560BDEE">
      <w:pPr>
        <w:pStyle w:val="77"/>
        <w:rPr>
          <w:rFonts w:hint="default" w:hAnsi="宋体" w:cs="宋体"/>
          <w:b/>
          <w:bCs/>
          <w:kern w:val="2"/>
          <w:sz w:val="32"/>
          <w:szCs w:val="32"/>
          <w:lang w:val="en-US" w:eastAsia="zh-CN" w:bidi="ar-SA"/>
        </w:rPr>
      </w:pPr>
    </w:p>
    <w:p w14:paraId="3AD3D9BB">
      <w:pPr>
        <w:pStyle w:val="77"/>
        <w:rPr>
          <w:rFonts w:hint="default" w:hAnsi="宋体" w:cs="宋体"/>
          <w:b/>
          <w:bCs/>
          <w:kern w:val="2"/>
          <w:sz w:val="32"/>
          <w:szCs w:val="32"/>
          <w:lang w:val="en-US" w:eastAsia="zh-CN" w:bidi="ar-SA"/>
        </w:rPr>
      </w:pPr>
    </w:p>
    <w:p w14:paraId="782272AA">
      <w:pPr>
        <w:pStyle w:val="77"/>
        <w:rPr>
          <w:rFonts w:hint="default" w:hAnsi="宋体" w:cs="宋体"/>
          <w:b/>
          <w:bCs/>
          <w:kern w:val="2"/>
          <w:sz w:val="32"/>
          <w:szCs w:val="32"/>
          <w:lang w:val="en-US" w:eastAsia="zh-CN" w:bidi="ar-SA"/>
        </w:rPr>
      </w:pPr>
    </w:p>
    <w:p w14:paraId="263AF467">
      <w:pPr>
        <w:pStyle w:val="77"/>
        <w:rPr>
          <w:rFonts w:hint="default" w:hAnsi="宋体" w:cs="宋体"/>
          <w:b/>
          <w:bCs/>
          <w:kern w:val="2"/>
          <w:sz w:val="32"/>
          <w:szCs w:val="32"/>
          <w:lang w:val="en-US" w:eastAsia="zh-CN" w:bidi="ar-SA"/>
        </w:rPr>
      </w:pPr>
    </w:p>
    <w:p w14:paraId="0A66A17C">
      <w:pPr>
        <w:pStyle w:val="77"/>
        <w:rPr>
          <w:rFonts w:hint="default" w:hAnsi="宋体" w:cs="宋体"/>
          <w:b/>
          <w:bCs/>
          <w:kern w:val="2"/>
          <w:sz w:val="32"/>
          <w:szCs w:val="32"/>
          <w:lang w:val="en-US" w:eastAsia="zh-CN" w:bidi="ar-SA"/>
        </w:rPr>
      </w:pPr>
    </w:p>
    <w:p w14:paraId="0BDACC29">
      <w:pPr>
        <w:pStyle w:val="77"/>
        <w:rPr>
          <w:rFonts w:hint="default" w:hAnsi="宋体" w:cs="宋体"/>
          <w:b/>
          <w:bCs/>
          <w:kern w:val="2"/>
          <w:sz w:val="32"/>
          <w:szCs w:val="32"/>
          <w:lang w:val="en-US" w:eastAsia="zh-CN" w:bidi="ar-SA"/>
        </w:rPr>
      </w:pPr>
    </w:p>
    <w:p w14:paraId="3695A6AF">
      <w:pPr>
        <w:pStyle w:val="77"/>
        <w:rPr>
          <w:rFonts w:hint="default" w:hAnsi="宋体" w:cs="宋体"/>
          <w:b/>
          <w:bCs/>
          <w:kern w:val="2"/>
          <w:sz w:val="32"/>
          <w:szCs w:val="32"/>
          <w:lang w:val="en-US" w:eastAsia="zh-CN" w:bidi="ar-SA"/>
        </w:rPr>
      </w:pPr>
    </w:p>
    <w:p w14:paraId="433A8193">
      <w:pPr>
        <w:pStyle w:val="77"/>
        <w:rPr>
          <w:rFonts w:hint="default" w:hAnsi="宋体" w:cs="宋体"/>
          <w:b/>
          <w:bCs/>
          <w:kern w:val="2"/>
          <w:sz w:val="32"/>
          <w:szCs w:val="32"/>
          <w:lang w:val="en-US" w:eastAsia="zh-CN" w:bidi="ar-SA"/>
        </w:rPr>
      </w:pPr>
    </w:p>
    <w:p w14:paraId="2B7CD0F1">
      <w:pPr>
        <w:pStyle w:val="77"/>
        <w:rPr>
          <w:rFonts w:hint="default" w:hAnsi="宋体" w:cs="宋体"/>
          <w:b/>
          <w:bCs/>
          <w:kern w:val="2"/>
          <w:sz w:val="32"/>
          <w:szCs w:val="32"/>
          <w:lang w:val="en-US" w:eastAsia="zh-CN" w:bidi="ar-SA"/>
        </w:rPr>
      </w:pPr>
    </w:p>
    <w:p w14:paraId="0DA24792">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附件七</w:t>
      </w:r>
    </w:p>
    <w:p w14:paraId="118C7556">
      <w:pPr>
        <w:rPr>
          <w:rFonts w:ascii="宋体" w:hAnsi="宋体"/>
        </w:rPr>
      </w:pPr>
      <w:r>
        <w:rPr>
          <w:rFonts w:hint="eastAsia" w:ascii="宋体" w:hAnsi="宋体"/>
        </w:rPr>
        <w:t>项目名称：(XX项目)</w:t>
      </w:r>
    </w:p>
    <w:p w14:paraId="770D8010">
      <w:pPr>
        <w:rPr>
          <w:rFonts w:ascii="宋体" w:hAnsi="宋体"/>
          <w:szCs w:val="21"/>
        </w:rPr>
      </w:pPr>
      <w:r>
        <w:rPr>
          <w:rFonts w:hint="eastAsia" w:ascii="宋体" w:hAnsi="宋体"/>
          <w:szCs w:val="21"/>
        </w:rPr>
        <w:t>日期：  年  月  日</w:t>
      </w:r>
    </w:p>
    <w:p w14:paraId="0257D953">
      <w:pPr>
        <w:jc w:val="center"/>
        <w:rPr>
          <w:rFonts w:eastAsia="黑体"/>
          <w:b/>
          <w:bCs/>
          <w:sz w:val="28"/>
        </w:rPr>
      </w:pPr>
    </w:p>
    <w:p w14:paraId="5B51125C">
      <w:pPr>
        <w:jc w:val="center"/>
        <w:rPr>
          <w:rFonts w:eastAsia="黑体"/>
          <w:b/>
          <w:bCs/>
          <w:sz w:val="28"/>
        </w:rPr>
      </w:pPr>
      <w:r>
        <w:rPr>
          <w:rFonts w:hint="eastAsia" w:eastAsia="黑体"/>
          <w:b/>
          <w:bCs/>
          <w:sz w:val="28"/>
        </w:rPr>
        <w:t>相关条款偏离表（含商务偏离及技术偏离）</w:t>
      </w:r>
    </w:p>
    <w:tbl>
      <w:tblPr>
        <w:tblStyle w:val="32"/>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0ACD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123AE1A1">
            <w:pPr>
              <w:jc w:val="center"/>
              <w:rPr>
                <w:rFonts w:ascii="宋体" w:hAnsi="宋体"/>
                <w:sz w:val="24"/>
              </w:rPr>
            </w:pPr>
            <w:r>
              <w:rPr>
                <w:rFonts w:hint="eastAsia" w:ascii="宋体" w:hAnsi="宋体"/>
                <w:sz w:val="24"/>
              </w:rPr>
              <w:t>序号</w:t>
            </w:r>
          </w:p>
        </w:tc>
        <w:tc>
          <w:tcPr>
            <w:tcW w:w="4140" w:type="dxa"/>
            <w:gridSpan w:val="2"/>
            <w:noWrap w:val="0"/>
            <w:vAlign w:val="center"/>
          </w:tcPr>
          <w:p w14:paraId="78DFE5DA">
            <w:pPr>
              <w:jc w:val="center"/>
              <w:rPr>
                <w:rFonts w:ascii="宋体" w:hAnsi="宋体"/>
                <w:sz w:val="24"/>
              </w:rPr>
            </w:pPr>
            <w:r>
              <w:rPr>
                <w:rFonts w:hint="eastAsia" w:ascii="宋体" w:hAnsi="宋体"/>
                <w:sz w:val="24"/>
              </w:rPr>
              <w:t>招标文件条款</w:t>
            </w:r>
          </w:p>
        </w:tc>
        <w:tc>
          <w:tcPr>
            <w:tcW w:w="3554" w:type="dxa"/>
            <w:vMerge w:val="restart"/>
            <w:noWrap w:val="0"/>
            <w:vAlign w:val="center"/>
          </w:tcPr>
          <w:p w14:paraId="0281E849">
            <w:pPr>
              <w:jc w:val="center"/>
              <w:rPr>
                <w:rFonts w:ascii="宋体" w:hAnsi="宋体"/>
                <w:sz w:val="24"/>
              </w:rPr>
            </w:pPr>
            <w:r>
              <w:rPr>
                <w:rFonts w:hint="eastAsia" w:ascii="宋体" w:hAnsi="宋体"/>
                <w:sz w:val="24"/>
              </w:rPr>
              <w:t>偏离内容</w:t>
            </w:r>
          </w:p>
        </w:tc>
      </w:tr>
      <w:tr w14:paraId="23A0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48DBC87">
            <w:pPr>
              <w:rPr>
                <w:rFonts w:ascii="宋体" w:hAnsi="宋体"/>
                <w:sz w:val="24"/>
              </w:rPr>
            </w:pPr>
          </w:p>
        </w:tc>
        <w:tc>
          <w:tcPr>
            <w:tcW w:w="1080" w:type="dxa"/>
            <w:noWrap w:val="0"/>
            <w:vAlign w:val="center"/>
          </w:tcPr>
          <w:p w14:paraId="7DB963CE">
            <w:pPr>
              <w:jc w:val="center"/>
              <w:rPr>
                <w:rFonts w:ascii="宋体" w:hAnsi="宋体"/>
                <w:sz w:val="24"/>
              </w:rPr>
            </w:pPr>
            <w:r>
              <w:rPr>
                <w:rFonts w:hint="eastAsia" w:ascii="宋体" w:hAnsi="宋体"/>
                <w:sz w:val="24"/>
              </w:rPr>
              <w:t>条款号</w:t>
            </w:r>
          </w:p>
        </w:tc>
        <w:tc>
          <w:tcPr>
            <w:tcW w:w="3060" w:type="dxa"/>
            <w:noWrap w:val="0"/>
            <w:vAlign w:val="center"/>
          </w:tcPr>
          <w:p w14:paraId="66268EB6">
            <w:pPr>
              <w:jc w:val="center"/>
              <w:rPr>
                <w:rFonts w:ascii="宋体" w:hAnsi="宋体"/>
                <w:sz w:val="24"/>
              </w:rPr>
            </w:pPr>
            <w:r>
              <w:rPr>
                <w:rFonts w:hint="eastAsia" w:ascii="宋体" w:hAnsi="宋体"/>
                <w:sz w:val="24"/>
              </w:rPr>
              <w:t>条款要求</w:t>
            </w:r>
          </w:p>
        </w:tc>
        <w:tc>
          <w:tcPr>
            <w:tcW w:w="3554" w:type="dxa"/>
            <w:vMerge w:val="continue"/>
            <w:noWrap w:val="0"/>
            <w:vAlign w:val="center"/>
          </w:tcPr>
          <w:p w14:paraId="0FFA33C2">
            <w:pPr>
              <w:jc w:val="center"/>
              <w:rPr>
                <w:rFonts w:ascii="宋体" w:hAnsi="宋体"/>
                <w:sz w:val="24"/>
              </w:rPr>
            </w:pPr>
          </w:p>
        </w:tc>
      </w:tr>
      <w:tr w14:paraId="7986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1E90B9">
            <w:pPr>
              <w:jc w:val="center"/>
              <w:rPr>
                <w:rFonts w:ascii="宋体" w:hAnsi="宋体"/>
                <w:sz w:val="24"/>
              </w:rPr>
            </w:pPr>
            <w:r>
              <w:rPr>
                <w:rFonts w:hint="eastAsia" w:ascii="宋体" w:hAnsi="宋体"/>
                <w:sz w:val="24"/>
              </w:rPr>
              <w:t>1</w:t>
            </w:r>
          </w:p>
        </w:tc>
        <w:tc>
          <w:tcPr>
            <w:tcW w:w="1080" w:type="dxa"/>
            <w:noWrap w:val="0"/>
            <w:vAlign w:val="center"/>
          </w:tcPr>
          <w:p w14:paraId="716D1BDE">
            <w:pPr>
              <w:rPr>
                <w:rFonts w:ascii="宋体" w:hAnsi="宋体"/>
                <w:sz w:val="24"/>
              </w:rPr>
            </w:pPr>
          </w:p>
        </w:tc>
        <w:tc>
          <w:tcPr>
            <w:tcW w:w="3060" w:type="dxa"/>
            <w:noWrap w:val="0"/>
            <w:vAlign w:val="center"/>
          </w:tcPr>
          <w:p w14:paraId="4223F21A">
            <w:pPr>
              <w:rPr>
                <w:rFonts w:ascii="宋体" w:hAnsi="宋体"/>
                <w:sz w:val="24"/>
              </w:rPr>
            </w:pPr>
          </w:p>
        </w:tc>
        <w:tc>
          <w:tcPr>
            <w:tcW w:w="3554" w:type="dxa"/>
            <w:noWrap w:val="0"/>
            <w:vAlign w:val="center"/>
          </w:tcPr>
          <w:p w14:paraId="0C3508BC">
            <w:pPr>
              <w:rPr>
                <w:rFonts w:ascii="宋体" w:hAnsi="宋体"/>
                <w:sz w:val="24"/>
              </w:rPr>
            </w:pPr>
          </w:p>
        </w:tc>
      </w:tr>
      <w:tr w14:paraId="1C007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983CB3">
            <w:pPr>
              <w:jc w:val="center"/>
              <w:rPr>
                <w:rFonts w:ascii="宋体" w:hAnsi="宋体"/>
                <w:sz w:val="24"/>
              </w:rPr>
            </w:pPr>
            <w:r>
              <w:rPr>
                <w:rFonts w:hint="eastAsia" w:ascii="宋体" w:hAnsi="宋体"/>
                <w:sz w:val="24"/>
              </w:rPr>
              <w:t>2</w:t>
            </w:r>
          </w:p>
        </w:tc>
        <w:tc>
          <w:tcPr>
            <w:tcW w:w="1080" w:type="dxa"/>
            <w:noWrap w:val="0"/>
            <w:vAlign w:val="center"/>
          </w:tcPr>
          <w:p w14:paraId="279B856E">
            <w:pPr>
              <w:rPr>
                <w:rFonts w:ascii="宋体" w:hAnsi="宋体"/>
                <w:sz w:val="24"/>
              </w:rPr>
            </w:pPr>
          </w:p>
        </w:tc>
        <w:tc>
          <w:tcPr>
            <w:tcW w:w="3060" w:type="dxa"/>
            <w:noWrap w:val="0"/>
            <w:vAlign w:val="center"/>
          </w:tcPr>
          <w:p w14:paraId="45282F4E">
            <w:pPr>
              <w:rPr>
                <w:rFonts w:ascii="宋体" w:hAnsi="宋体"/>
                <w:sz w:val="24"/>
              </w:rPr>
            </w:pPr>
          </w:p>
        </w:tc>
        <w:tc>
          <w:tcPr>
            <w:tcW w:w="3554" w:type="dxa"/>
            <w:noWrap w:val="0"/>
            <w:vAlign w:val="center"/>
          </w:tcPr>
          <w:p w14:paraId="4ADB1397">
            <w:pPr>
              <w:rPr>
                <w:rFonts w:ascii="宋体" w:hAnsi="宋体"/>
                <w:sz w:val="24"/>
              </w:rPr>
            </w:pPr>
          </w:p>
        </w:tc>
      </w:tr>
      <w:tr w14:paraId="4327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15C06">
            <w:pPr>
              <w:jc w:val="center"/>
              <w:rPr>
                <w:rFonts w:ascii="宋体" w:hAnsi="宋体"/>
                <w:sz w:val="24"/>
              </w:rPr>
            </w:pPr>
            <w:r>
              <w:rPr>
                <w:rFonts w:hint="eastAsia" w:ascii="宋体" w:hAnsi="宋体"/>
                <w:sz w:val="24"/>
              </w:rPr>
              <w:t>3</w:t>
            </w:r>
          </w:p>
        </w:tc>
        <w:tc>
          <w:tcPr>
            <w:tcW w:w="1080" w:type="dxa"/>
            <w:noWrap w:val="0"/>
            <w:vAlign w:val="center"/>
          </w:tcPr>
          <w:p w14:paraId="2B6E1DF4">
            <w:pPr>
              <w:rPr>
                <w:rFonts w:ascii="宋体" w:hAnsi="宋体"/>
                <w:sz w:val="24"/>
              </w:rPr>
            </w:pPr>
          </w:p>
        </w:tc>
        <w:tc>
          <w:tcPr>
            <w:tcW w:w="3060" w:type="dxa"/>
            <w:noWrap w:val="0"/>
            <w:vAlign w:val="center"/>
          </w:tcPr>
          <w:p w14:paraId="6B0051F0">
            <w:pPr>
              <w:rPr>
                <w:rFonts w:ascii="宋体" w:hAnsi="宋体"/>
                <w:sz w:val="24"/>
              </w:rPr>
            </w:pPr>
          </w:p>
        </w:tc>
        <w:tc>
          <w:tcPr>
            <w:tcW w:w="3554" w:type="dxa"/>
            <w:noWrap w:val="0"/>
            <w:vAlign w:val="center"/>
          </w:tcPr>
          <w:p w14:paraId="5BB4CAB3">
            <w:pPr>
              <w:rPr>
                <w:rFonts w:ascii="宋体" w:hAnsi="宋体"/>
                <w:sz w:val="24"/>
              </w:rPr>
            </w:pPr>
          </w:p>
        </w:tc>
      </w:tr>
      <w:tr w14:paraId="266C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611376">
            <w:pPr>
              <w:jc w:val="center"/>
              <w:rPr>
                <w:rFonts w:ascii="宋体" w:hAnsi="宋体"/>
                <w:sz w:val="24"/>
              </w:rPr>
            </w:pPr>
            <w:r>
              <w:rPr>
                <w:rFonts w:hint="eastAsia" w:ascii="宋体" w:hAnsi="宋体"/>
                <w:sz w:val="24"/>
              </w:rPr>
              <w:t>4</w:t>
            </w:r>
          </w:p>
        </w:tc>
        <w:tc>
          <w:tcPr>
            <w:tcW w:w="1080" w:type="dxa"/>
            <w:noWrap w:val="0"/>
            <w:vAlign w:val="center"/>
          </w:tcPr>
          <w:p w14:paraId="00A901C0">
            <w:pPr>
              <w:rPr>
                <w:rFonts w:ascii="宋体" w:hAnsi="宋体"/>
                <w:sz w:val="24"/>
              </w:rPr>
            </w:pPr>
          </w:p>
        </w:tc>
        <w:tc>
          <w:tcPr>
            <w:tcW w:w="3060" w:type="dxa"/>
            <w:noWrap w:val="0"/>
            <w:vAlign w:val="center"/>
          </w:tcPr>
          <w:p w14:paraId="2E4A4422">
            <w:pPr>
              <w:rPr>
                <w:rFonts w:ascii="宋体" w:hAnsi="宋体"/>
                <w:sz w:val="24"/>
              </w:rPr>
            </w:pPr>
          </w:p>
        </w:tc>
        <w:tc>
          <w:tcPr>
            <w:tcW w:w="3554" w:type="dxa"/>
            <w:noWrap w:val="0"/>
            <w:vAlign w:val="center"/>
          </w:tcPr>
          <w:p w14:paraId="1220112F">
            <w:pPr>
              <w:rPr>
                <w:rFonts w:ascii="宋体" w:hAnsi="宋体"/>
                <w:sz w:val="24"/>
              </w:rPr>
            </w:pPr>
          </w:p>
        </w:tc>
      </w:tr>
      <w:tr w14:paraId="2D16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664EEED">
            <w:pPr>
              <w:jc w:val="center"/>
              <w:rPr>
                <w:rFonts w:ascii="宋体" w:hAnsi="宋体"/>
                <w:sz w:val="24"/>
              </w:rPr>
            </w:pPr>
            <w:r>
              <w:rPr>
                <w:rFonts w:hint="eastAsia" w:ascii="宋体" w:hAnsi="宋体"/>
                <w:sz w:val="24"/>
              </w:rPr>
              <w:t>5</w:t>
            </w:r>
          </w:p>
        </w:tc>
        <w:tc>
          <w:tcPr>
            <w:tcW w:w="1080" w:type="dxa"/>
            <w:noWrap w:val="0"/>
            <w:vAlign w:val="center"/>
          </w:tcPr>
          <w:p w14:paraId="5A87F414">
            <w:pPr>
              <w:rPr>
                <w:rFonts w:ascii="宋体" w:hAnsi="宋体"/>
                <w:sz w:val="24"/>
              </w:rPr>
            </w:pPr>
          </w:p>
        </w:tc>
        <w:tc>
          <w:tcPr>
            <w:tcW w:w="3060" w:type="dxa"/>
            <w:noWrap w:val="0"/>
            <w:vAlign w:val="center"/>
          </w:tcPr>
          <w:p w14:paraId="362DCFF2">
            <w:pPr>
              <w:rPr>
                <w:rFonts w:ascii="宋体" w:hAnsi="宋体"/>
                <w:sz w:val="24"/>
              </w:rPr>
            </w:pPr>
          </w:p>
        </w:tc>
        <w:tc>
          <w:tcPr>
            <w:tcW w:w="3554" w:type="dxa"/>
            <w:noWrap w:val="0"/>
            <w:vAlign w:val="center"/>
          </w:tcPr>
          <w:p w14:paraId="7A43D09E">
            <w:pPr>
              <w:rPr>
                <w:rFonts w:ascii="宋体" w:hAnsi="宋体"/>
                <w:sz w:val="24"/>
              </w:rPr>
            </w:pPr>
          </w:p>
        </w:tc>
      </w:tr>
      <w:tr w14:paraId="4B41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E93074">
            <w:pPr>
              <w:jc w:val="center"/>
              <w:rPr>
                <w:rFonts w:ascii="宋体" w:hAnsi="宋体"/>
                <w:sz w:val="24"/>
              </w:rPr>
            </w:pPr>
            <w:r>
              <w:rPr>
                <w:rFonts w:hint="eastAsia" w:ascii="宋体" w:hAnsi="宋体"/>
                <w:sz w:val="24"/>
              </w:rPr>
              <w:t>6</w:t>
            </w:r>
          </w:p>
        </w:tc>
        <w:tc>
          <w:tcPr>
            <w:tcW w:w="1080" w:type="dxa"/>
            <w:noWrap w:val="0"/>
            <w:vAlign w:val="center"/>
          </w:tcPr>
          <w:p w14:paraId="098B1869">
            <w:pPr>
              <w:rPr>
                <w:rFonts w:ascii="宋体" w:hAnsi="宋体"/>
                <w:sz w:val="24"/>
              </w:rPr>
            </w:pPr>
          </w:p>
        </w:tc>
        <w:tc>
          <w:tcPr>
            <w:tcW w:w="3060" w:type="dxa"/>
            <w:noWrap w:val="0"/>
            <w:vAlign w:val="center"/>
          </w:tcPr>
          <w:p w14:paraId="32122C59">
            <w:pPr>
              <w:rPr>
                <w:rFonts w:ascii="宋体" w:hAnsi="宋体"/>
                <w:sz w:val="24"/>
              </w:rPr>
            </w:pPr>
          </w:p>
        </w:tc>
        <w:tc>
          <w:tcPr>
            <w:tcW w:w="3554" w:type="dxa"/>
            <w:noWrap w:val="0"/>
            <w:vAlign w:val="center"/>
          </w:tcPr>
          <w:p w14:paraId="7A19A31E">
            <w:pPr>
              <w:rPr>
                <w:rFonts w:ascii="宋体" w:hAnsi="宋体"/>
                <w:sz w:val="24"/>
              </w:rPr>
            </w:pPr>
          </w:p>
        </w:tc>
      </w:tr>
      <w:tr w14:paraId="0CFBE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B1EC017">
            <w:pPr>
              <w:jc w:val="center"/>
              <w:rPr>
                <w:rFonts w:ascii="宋体" w:hAnsi="宋体"/>
                <w:sz w:val="24"/>
              </w:rPr>
            </w:pPr>
            <w:r>
              <w:rPr>
                <w:rFonts w:hint="eastAsia" w:ascii="宋体" w:hAnsi="宋体"/>
                <w:sz w:val="24"/>
              </w:rPr>
              <w:t>7</w:t>
            </w:r>
          </w:p>
        </w:tc>
        <w:tc>
          <w:tcPr>
            <w:tcW w:w="1080" w:type="dxa"/>
            <w:noWrap w:val="0"/>
            <w:vAlign w:val="center"/>
          </w:tcPr>
          <w:p w14:paraId="0A948A49">
            <w:pPr>
              <w:rPr>
                <w:rFonts w:ascii="宋体" w:hAnsi="宋体"/>
                <w:sz w:val="24"/>
              </w:rPr>
            </w:pPr>
          </w:p>
        </w:tc>
        <w:tc>
          <w:tcPr>
            <w:tcW w:w="3060" w:type="dxa"/>
            <w:noWrap w:val="0"/>
            <w:vAlign w:val="center"/>
          </w:tcPr>
          <w:p w14:paraId="4A88F822">
            <w:pPr>
              <w:rPr>
                <w:rFonts w:ascii="宋体" w:hAnsi="宋体"/>
                <w:sz w:val="24"/>
              </w:rPr>
            </w:pPr>
          </w:p>
        </w:tc>
        <w:tc>
          <w:tcPr>
            <w:tcW w:w="3554" w:type="dxa"/>
            <w:noWrap w:val="0"/>
            <w:vAlign w:val="center"/>
          </w:tcPr>
          <w:p w14:paraId="1EF163E8">
            <w:pPr>
              <w:rPr>
                <w:rFonts w:ascii="宋体" w:hAnsi="宋体"/>
                <w:sz w:val="24"/>
              </w:rPr>
            </w:pPr>
          </w:p>
        </w:tc>
      </w:tr>
      <w:tr w14:paraId="4BF8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A528C3A">
            <w:pPr>
              <w:jc w:val="center"/>
              <w:rPr>
                <w:rFonts w:ascii="宋体" w:hAnsi="宋体"/>
                <w:sz w:val="24"/>
              </w:rPr>
            </w:pPr>
            <w:r>
              <w:rPr>
                <w:rFonts w:hint="eastAsia" w:ascii="宋体" w:hAnsi="宋体"/>
                <w:sz w:val="24"/>
              </w:rPr>
              <w:t>8</w:t>
            </w:r>
          </w:p>
        </w:tc>
        <w:tc>
          <w:tcPr>
            <w:tcW w:w="1080" w:type="dxa"/>
            <w:noWrap w:val="0"/>
            <w:vAlign w:val="center"/>
          </w:tcPr>
          <w:p w14:paraId="27ED10FB">
            <w:pPr>
              <w:rPr>
                <w:rFonts w:ascii="宋体" w:hAnsi="宋体"/>
                <w:sz w:val="24"/>
              </w:rPr>
            </w:pPr>
          </w:p>
        </w:tc>
        <w:tc>
          <w:tcPr>
            <w:tcW w:w="3060" w:type="dxa"/>
            <w:noWrap w:val="0"/>
            <w:vAlign w:val="center"/>
          </w:tcPr>
          <w:p w14:paraId="009358DE">
            <w:pPr>
              <w:rPr>
                <w:rFonts w:ascii="宋体" w:hAnsi="宋体"/>
                <w:sz w:val="24"/>
              </w:rPr>
            </w:pPr>
          </w:p>
        </w:tc>
        <w:tc>
          <w:tcPr>
            <w:tcW w:w="3554" w:type="dxa"/>
            <w:noWrap w:val="0"/>
            <w:vAlign w:val="center"/>
          </w:tcPr>
          <w:p w14:paraId="36E09E26">
            <w:pPr>
              <w:rPr>
                <w:rFonts w:ascii="宋体" w:hAnsi="宋体"/>
                <w:sz w:val="24"/>
              </w:rPr>
            </w:pPr>
          </w:p>
        </w:tc>
      </w:tr>
      <w:tr w14:paraId="5B19E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C96424D">
            <w:pPr>
              <w:jc w:val="center"/>
              <w:rPr>
                <w:rFonts w:ascii="宋体" w:hAnsi="宋体"/>
                <w:sz w:val="24"/>
              </w:rPr>
            </w:pPr>
            <w:r>
              <w:rPr>
                <w:rFonts w:hint="eastAsia" w:ascii="宋体" w:hAnsi="宋体"/>
                <w:sz w:val="24"/>
              </w:rPr>
              <w:t>9</w:t>
            </w:r>
          </w:p>
        </w:tc>
        <w:tc>
          <w:tcPr>
            <w:tcW w:w="1080" w:type="dxa"/>
            <w:noWrap w:val="0"/>
            <w:vAlign w:val="center"/>
          </w:tcPr>
          <w:p w14:paraId="558CFB78">
            <w:pPr>
              <w:rPr>
                <w:rFonts w:ascii="宋体" w:hAnsi="宋体"/>
                <w:sz w:val="24"/>
              </w:rPr>
            </w:pPr>
          </w:p>
        </w:tc>
        <w:tc>
          <w:tcPr>
            <w:tcW w:w="3060" w:type="dxa"/>
            <w:noWrap w:val="0"/>
            <w:vAlign w:val="center"/>
          </w:tcPr>
          <w:p w14:paraId="50A334D0">
            <w:pPr>
              <w:rPr>
                <w:rFonts w:ascii="宋体" w:hAnsi="宋体"/>
                <w:sz w:val="24"/>
              </w:rPr>
            </w:pPr>
          </w:p>
        </w:tc>
        <w:tc>
          <w:tcPr>
            <w:tcW w:w="3554" w:type="dxa"/>
            <w:noWrap w:val="0"/>
            <w:vAlign w:val="center"/>
          </w:tcPr>
          <w:p w14:paraId="4712F7F7">
            <w:pPr>
              <w:rPr>
                <w:rFonts w:ascii="宋体" w:hAnsi="宋体"/>
                <w:sz w:val="24"/>
              </w:rPr>
            </w:pPr>
          </w:p>
        </w:tc>
      </w:tr>
      <w:tr w14:paraId="09C7A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330FB1">
            <w:pPr>
              <w:jc w:val="center"/>
              <w:rPr>
                <w:rFonts w:ascii="宋体" w:hAnsi="宋体"/>
                <w:sz w:val="24"/>
              </w:rPr>
            </w:pPr>
            <w:r>
              <w:rPr>
                <w:rFonts w:hint="eastAsia" w:ascii="宋体" w:hAnsi="宋体"/>
                <w:sz w:val="24"/>
              </w:rPr>
              <w:t>10</w:t>
            </w:r>
          </w:p>
        </w:tc>
        <w:tc>
          <w:tcPr>
            <w:tcW w:w="1080" w:type="dxa"/>
            <w:noWrap w:val="0"/>
            <w:vAlign w:val="center"/>
          </w:tcPr>
          <w:p w14:paraId="2199332A">
            <w:pPr>
              <w:rPr>
                <w:rFonts w:ascii="宋体" w:hAnsi="宋体"/>
                <w:sz w:val="24"/>
              </w:rPr>
            </w:pPr>
          </w:p>
        </w:tc>
        <w:tc>
          <w:tcPr>
            <w:tcW w:w="3060" w:type="dxa"/>
            <w:noWrap w:val="0"/>
            <w:vAlign w:val="center"/>
          </w:tcPr>
          <w:p w14:paraId="5DE16F23">
            <w:pPr>
              <w:rPr>
                <w:rFonts w:ascii="宋体" w:hAnsi="宋体"/>
                <w:sz w:val="24"/>
              </w:rPr>
            </w:pPr>
          </w:p>
        </w:tc>
        <w:tc>
          <w:tcPr>
            <w:tcW w:w="3554" w:type="dxa"/>
            <w:noWrap w:val="0"/>
            <w:vAlign w:val="center"/>
          </w:tcPr>
          <w:p w14:paraId="52B3D89E">
            <w:pPr>
              <w:rPr>
                <w:rFonts w:ascii="宋体" w:hAnsi="宋体"/>
                <w:sz w:val="24"/>
              </w:rPr>
            </w:pPr>
          </w:p>
        </w:tc>
      </w:tr>
    </w:tbl>
    <w:p w14:paraId="14ABF173">
      <w:pPr>
        <w:rPr>
          <w:rFonts w:ascii="宋体" w:hAnsi="宋体"/>
          <w:sz w:val="24"/>
        </w:rPr>
      </w:pPr>
    </w:p>
    <w:p w14:paraId="66AD721B">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B76FF8D">
      <w:pPr>
        <w:rPr>
          <w:rFonts w:ascii="宋体" w:hAnsi="宋体"/>
          <w:sz w:val="24"/>
        </w:rPr>
      </w:pPr>
    </w:p>
    <w:p w14:paraId="46EA0D2C">
      <w:pPr>
        <w:rPr>
          <w:rFonts w:ascii="宋体" w:hAnsi="宋体"/>
          <w:sz w:val="24"/>
        </w:rPr>
      </w:pPr>
    </w:p>
    <w:p w14:paraId="5629FA9C">
      <w:pPr>
        <w:rPr>
          <w:rFonts w:hint="eastAsia" w:ascii="仿宋" w:hAnsi="仿宋" w:eastAsia="仿宋"/>
          <w:sz w:val="28"/>
          <w:szCs w:val="28"/>
        </w:rPr>
        <w:sectPr>
          <w:headerReference r:id="rId7" w:type="default"/>
          <w:pgSz w:w="11906" w:h="16838"/>
          <w:pgMar w:top="1440" w:right="1800" w:bottom="1440" w:left="1800" w:header="851" w:footer="992" w:gutter="0"/>
          <w:cols w:space="720" w:num="1"/>
          <w:docGrid w:type="lines" w:linePitch="312" w:charSpace="0"/>
        </w:sectPr>
      </w:pPr>
      <w:r>
        <w:rPr>
          <w:rFonts w:hint="eastAsia" w:ascii="仿宋_GB2312" w:hAnsi="宋体" w:eastAsia="仿宋_GB2312"/>
          <w:sz w:val="24"/>
        </w:rPr>
        <w:t>注：为避免歧义，无偏离也应要提报该表，并注明“无”字。如无该表则即使在其它部分已反映，将也被视为“无偏离</w:t>
      </w:r>
    </w:p>
    <w:p w14:paraId="6C864E65">
      <w:pPr>
        <w:tabs>
          <w:tab w:val="left" w:pos="2217"/>
        </w:tabs>
        <w:bidi w:val="0"/>
        <w:jc w:val="left"/>
        <w:rPr>
          <w:rFonts w:hint="default"/>
          <w:lang w:val="en-US" w:eastAsia="zh-CN"/>
        </w:rPr>
      </w:pPr>
    </w:p>
    <w:sectPr>
      <w:headerReference r:id="rId8" w:type="first"/>
      <w:footerReference r:id="rId9" w:type="firs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6"/>
      </w:rPr>
    </w:pPr>
    <w:r>
      <w:fldChar w:fldCharType="begin"/>
    </w:r>
    <w:r>
      <w:rPr>
        <w:rStyle w:val="36"/>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84FB0">
    <w:pPr>
      <w:pStyle w:val="21"/>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3">
    <w:nsid w:val="CA70C5AE"/>
    <w:multiLevelType w:val="singleLevel"/>
    <w:tmpl w:val="CA70C5AE"/>
    <w:lvl w:ilvl="0" w:tentative="0">
      <w:start w:val="1"/>
      <w:numFmt w:val="decimal"/>
      <w:lvlText w:val="%1."/>
      <w:lvlJc w:val="left"/>
      <w:pPr>
        <w:ind w:left="425" w:hanging="425"/>
      </w:pPr>
      <w:rPr>
        <w:rFonts w:hint="default"/>
      </w:rPr>
    </w:lvl>
  </w:abstractNum>
  <w:abstractNum w:abstractNumId="4">
    <w:nsid w:val="DC3F8C8B"/>
    <w:multiLevelType w:val="singleLevel"/>
    <w:tmpl w:val="DC3F8C8B"/>
    <w:lvl w:ilvl="0" w:tentative="0">
      <w:start w:val="1"/>
      <w:numFmt w:val="decimal"/>
      <w:lvlText w:val="%1."/>
      <w:lvlJc w:val="left"/>
      <w:pPr>
        <w:ind w:left="425" w:hanging="425"/>
      </w:pPr>
      <w:rPr>
        <w:rFonts w:hint="default"/>
      </w:rPr>
    </w:lvl>
  </w:abstractNum>
  <w:abstractNum w:abstractNumId="5">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6">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13BDB343"/>
    <w:multiLevelType w:val="singleLevel"/>
    <w:tmpl w:val="13BDB343"/>
    <w:lvl w:ilvl="0" w:tentative="0">
      <w:start w:val="1"/>
      <w:numFmt w:val="decimal"/>
      <w:suff w:val="nothing"/>
      <w:lvlText w:val="%1、"/>
      <w:lvlJc w:val="left"/>
    </w:lvl>
  </w:abstractNum>
  <w:abstractNum w:abstractNumId="8">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9">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0">
    <w:nsid w:val="3CF6EF77"/>
    <w:multiLevelType w:val="singleLevel"/>
    <w:tmpl w:val="3CF6EF77"/>
    <w:lvl w:ilvl="0" w:tentative="0">
      <w:start w:val="1"/>
      <w:numFmt w:val="decimal"/>
      <w:lvlText w:val="%1."/>
      <w:lvlJc w:val="left"/>
      <w:pPr>
        <w:ind w:left="425" w:hanging="425"/>
      </w:pPr>
      <w:rPr>
        <w:rFonts w:hint="default"/>
      </w:rPr>
    </w:lvl>
  </w:abstractNum>
  <w:abstractNum w:abstractNumId="11">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6">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2"/>
  </w:num>
  <w:num w:numId="2">
    <w:abstractNumId w:val="16"/>
  </w:num>
  <w:num w:numId="3">
    <w:abstractNumId w:val="15"/>
  </w:num>
  <w:num w:numId="4">
    <w:abstractNumId w:val="13"/>
  </w:num>
  <w:num w:numId="5">
    <w:abstractNumId w:val="6"/>
  </w:num>
  <w:num w:numId="6">
    <w:abstractNumId w:val="8"/>
  </w:num>
  <w:num w:numId="7">
    <w:abstractNumId w:val="9"/>
  </w:num>
  <w:num w:numId="8">
    <w:abstractNumId w:val="14"/>
  </w:num>
  <w:num w:numId="9">
    <w:abstractNumId w:val="0"/>
  </w:num>
  <w:num w:numId="10">
    <w:abstractNumId w:val="17"/>
  </w:num>
  <w:num w:numId="11">
    <w:abstractNumId w:val="3"/>
  </w:num>
  <w:num w:numId="12">
    <w:abstractNumId w:val="1"/>
  </w:num>
  <w:num w:numId="13">
    <w:abstractNumId w:val="2"/>
  </w:num>
  <w:num w:numId="14">
    <w:abstractNumId w:val="5"/>
  </w:num>
  <w:num w:numId="15">
    <w:abstractNumId w:val="4"/>
  </w:num>
  <w:num w:numId="16">
    <w:abstractNumId w:val="11"/>
  </w:num>
  <w:num w:numId="17">
    <w:abstractNumId w:val="7"/>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0E627F57"/>
    <w:rsid w:val="0F78579E"/>
    <w:rsid w:val="10DC2AA3"/>
    <w:rsid w:val="10E952A1"/>
    <w:rsid w:val="10FA7C8C"/>
    <w:rsid w:val="130B198F"/>
    <w:rsid w:val="15786CEE"/>
    <w:rsid w:val="16A918E4"/>
    <w:rsid w:val="170A07B6"/>
    <w:rsid w:val="17D966D6"/>
    <w:rsid w:val="1A092647"/>
    <w:rsid w:val="1B7420D2"/>
    <w:rsid w:val="1BC71D3B"/>
    <w:rsid w:val="1C59115B"/>
    <w:rsid w:val="1FB23E60"/>
    <w:rsid w:val="22C5630B"/>
    <w:rsid w:val="23EC0BA6"/>
    <w:rsid w:val="24701A48"/>
    <w:rsid w:val="268B0052"/>
    <w:rsid w:val="27743C90"/>
    <w:rsid w:val="29CA2459"/>
    <w:rsid w:val="2B271A58"/>
    <w:rsid w:val="2B6304A7"/>
    <w:rsid w:val="2CF6734C"/>
    <w:rsid w:val="2D663463"/>
    <w:rsid w:val="2EF96EE4"/>
    <w:rsid w:val="30157582"/>
    <w:rsid w:val="36254FE4"/>
    <w:rsid w:val="372F61E0"/>
    <w:rsid w:val="39322FCA"/>
    <w:rsid w:val="3A400292"/>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4BD78FD"/>
    <w:rsid w:val="58A86DDE"/>
    <w:rsid w:val="59154AD7"/>
    <w:rsid w:val="5ADA201D"/>
    <w:rsid w:val="5ADF548D"/>
    <w:rsid w:val="5D5C60B4"/>
    <w:rsid w:val="5D641000"/>
    <w:rsid w:val="5FD831B6"/>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45E5D34"/>
    <w:rsid w:val="75B92216"/>
    <w:rsid w:val="769E55DA"/>
    <w:rsid w:val="76AC3757"/>
    <w:rsid w:val="79E06A31"/>
    <w:rsid w:val="7CB93F8E"/>
    <w:rsid w:val="7CF66B46"/>
    <w:rsid w:val="7D927219"/>
    <w:rsid w:val="7DBD28BA"/>
    <w:rsid w:val="7FBA72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5"/>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Normal Indent"/>
    <w:basedOn w:val="1"/>
    <w:unhideWhenUsed/>
    <w:qFormat/>
    <w:uiPriority w:val="0"/>
    <w:pPr>
      <w:ind w:firstLine="420"/>
    </w:p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1"/>
    <w:next w:val="11"/>
    <w:link w:val="55"/>
    <w:semiHidden/>
    <w:qFormat/>
    <w:uiPriority w:val="98"/>
    <w:rPr>
      <w:b/>
      <w:bCs/>
    </w:rPr>
  </w:style>
  <w:style w:type="paragraph" w:styleId="31">
    <w:name w:val="Body Text First Indent 2"/>
    <w:basedOn w:val="14"/>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4"/>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5"/>
    <w:semiHidden/>
    <w:qFormat/>
    <w:uiPriority w:val="0"/>
    <w:rPr>
      <w:rFonts w:ascii="Arial" w:hAnsi="Arial"/>
      <w:b/>
      <w:bCs/>
      <w:kern w:val="2"/>
      <w:sz w:val="21"/>
      <w:szCs w:val="28"/>
    </w:rPr>
  </w:style>
  <w:style w:type="character" w:customStyle="1" w:styleId="79">
    <w:name w:val="标题 5 字符"/>
    <w:basedOn w:val="34"/>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段"/>
    <w:qFormat/>
    <w:uiPriority w:val="0"/>
    <w:pPr>
      <w:autoSpaceDE w:val="0"/>
      <w:autoSpaceDN w:val="0"/>
      <w:ind w:firstLine="200" w:firstLineChars="200"/>
      <w:jc w:val="both"/>
    </w:pPr>
    <w:rPr>
      <w:rFonts w:ascii="宋体" w:hAnsi="Times New Roman" w:eastAsia="宋体" w:cs="Times New Roman"/>
      <w:sz w:val="21"/>
      <w:szCs w:val="22"/>
      <w:lang w:val="en-US" w:eastAsia="zh-CN" w:bidi="ar-SA"/>
    </w:rPr>
  </w:style>
  <w:style w:type="character" w:customStyle="1" w:styleId="113">
    <w:name w:val="font11"/>
    <w:basedOn w:val="34"/>
    <w:qFormat/>
    <w:uiPriority w:val="0"/>
    <w:rPr>
      <w:rFonts w:hint="eastAsia" w:ascii="仿宋" w:hAnsi="仿宋" w:eastAsia="仿宋" w:cs="仿宋"/>
      <w:color w:val="000000"/>
      <w:sz w:val="24"/>
      <w:szCs w:val="24"/>
      <w:u w:val="none"/>
    </w:rPr>
  </w:style>
  <w:style w:type="character" w:customStyle="1" w:styleId="114">
    <w:name w:val="font61"/>
    <w:basedOn w:val="34"/>
    <w:qFormat/>
    <w:uiPriority w:val="0"/>
    <w:rPr>
      <w:rFonts w:hint="eastAsia" w:ascii="仿宋" w:hAnsi="仿宋" w:eastAsia="仿宋" w:cs="仿宋"/>
      <w:color w:val="000000"/>
      <w:sz w:val="24"/>
      <w:szCs w:val="24"/>
      <w:u w:val="none"/>
    </w:rPr>
  </w:style>
  <w:style w:type="character" w:customStyle="1" w:styleId="115">
    <w:name w:val="font71"/>
    <w:basedOn w:val="34"/>
    <w:qFormat/>
    <w:uiPriority w:val="0"/>
    <w:rPr>
      <w:rFonts w:hint="eastAsia" w:ascii="仿宋" w:hAnsi="仿宋" w:eastAsia="仿宋" w:cs="仿宋"/>
      <w:color w:val="000000"/>
      <w:sz w:val="24"/>
      <w:szCs w:val="24"/>
      <w:u w:val="none"/>
    </w:rPr>
  </w:style>
  <w:style w:type="paragraph" w:customStyle="1" w:styleId="116">
    <w:name w:val="标准文件_段"/>
    <w:basedOn w:val="112"/>
    <w:autoRedefine/>
    <w:qFormat/>
    <w:uiPriority w:val="0"/>
    <w:pPr>
      <w:spacing w:line="360" w:lineRule="auto"/>
      <w:ind w:left="840" w:leftChars="400" w:firstLine="0" w:firstLineChars="0"/>
      <w:jc w:val="left"/>
    </w:pPr>
    <w:rPr>
      <w:rFonts w:ascii="仿宋" w:hAnsi="仿宋" w:eastAsia="仿宋" w:cs="仿宋"/>
      <w:sz w:val="28"/>
      <w:szCs w:val="28"/>
    </w:rPr>
  </w:style>
  <w:style w:type="paragraph" w:customStyle="1" w:styleId="117">
    <w:name w:val="标准文件_二级条标题"/>
    <w:basedOn w:val="116"/>
    <w:next w:val="116"/>
    <w:qFormat/>
    <w:uiPriority w:val="0"/>
    <w:rPr>
      <w:spacing w:val="-3"/>
    </w:rPr>
  </w:style>
  <w:style w:type="character" w:customStyle="1" w:styleId="118">
    <w:name w:val="font51"/>
    <w:basedOn w:val="34"/>
    <w:qFormat/>
    <w:uiPriority w:val="0"/>
    <w:rPr>
      <w:rFonts w:hint="eastAsia" w:ascii="宋体" w:hAnsi="宋体" w:eastAsia="宋体" w:cs="宋体"/>
      <w:color w:val="000000"/>
      <w:sz w:val="24"/>
      <w:szCs w:val="24"/>
      <w:u w:val="none"/>
    </w:rPr>
  </w:style>
  <w:style w:type="table" w:customStyle="1" w:styleId="119">
    <w:name w:val="Table Normal"/>
    <w:semiHidden/>
    <w:unhideWhenUsed/>
    <w:qFormat/>
    <w:uiPriority w:val="0"/>
    <w:rPr>
      <w:rFonts w:asciiTheme="minorHAnsi" w:hAnsiTheme="minorHAnsi" w:eastAsiaTheme="minorEastAsia" w:cstheme="minorBidi"/>
    </w:rPr>
    <w:tblPr>
      <w:tblCellMar>
        <w:top w:w="0" w:type="dxa"/>
        <w:left w:w="0" w:type="dxa"/>
        <w:bottom w:w="0" w:type="dxa"/>
        <w:right w:w="0" w:type="dxa"/>
      </w:tblCellMar>
    </w:tblPr>
  </w:style>
  <w:style w:type="character" w:customStyle="1" w:styleId="120">
    <w:name w:val="font21"/>
    <w:basedOn w:val="34"/>
    <w:qFormat/>
    <w:uiPriority w:val="0"/>
    <w:rPr>
      <w:rFonts w:hint="eastAsia" w:ascii="仿宋" w:hAnsi="仿宋" w:eastAsia="仿宋" w:cs="仿宋"/>
      <w:color w:val="000000"/>
      <w:sz w:val="24"/>
      <w:szCs w:val="24"/>
      <w:u w:val="none"/>
    </w:rPr>
  </w:style>
  <w:style w:type="character" w:customStyle="1" w:styleId="121">
    <w:name w:val="font41"/>
    <w:basedOn w:val="34"/>
    <w:qFormat/>
    <w:uiPriority w:val="0"/>
    <w:rPr>
      <w:rFonts w:hint="default" w:ascii="Times New Roman" w:hAnsi="Times New Roman" w:cs="Times New Roman"/>
      <w:b/>
      <w:bCs/>
      <w:color w:val="000000"/>
      <w:sz w:val="24"/>
      <w:szCs w:val="24"/>
      <w:u w:val="none"/>
    </w:rPr>
  </w:style>
  <w:style w:type="character" w:customStyle="1" w:styleId="122">
    <w:name w:val="font81"/>
    <w:basedOn w:val="34"/>
    <w:qFormat/>
    <w:uiPriority w:val="0"/>
    <w:rPr>
      <w:rFonts w:hint="eastAsia" w:ascii="宋体" w:hAnsi="宋体" w:eastAsia="宋体" w:cs="宋体"/>
      <w:b/>
      <w:bCs/>
      <w:color w:val="000000"/>
      <w:sz w:val="28"/>
      <w:szCs w:val="28"/>
      <w:u w:val="none"/>
    </w:rPr>
  </w:style>
  <w:style w:type="character" w:customStyle="1" w:styleId="123">
    <w:name w:val="font91"/>
    <w:basedOn w:val="34"/>
    <w:qFormat/>
    <w:uiPriority w:val="0"/>
    <w:rPr>
      <w:rFonts w:hint="eastAsia" w:ascii="宋体" w:hAnsi="宋体" w:eastAsia="宋体" w:cs="宋体"/>
      <w:b/>
      <w:bCs/>
      <w:color w:val="333333"/>
      <w:sz w:val="27"/>
      <w:szCs w:val="27"/>
      <w:u w:val="none"/>
    </w:rPr>
  </w:style>
  <w:style w:type="character" w:customStyle="1" w:styleId="124">
    <w:name w:val="font101"/>
    <w:basedOn w:val="34"/>
    <w:qFormat/>
    <w:uiPriority w:val="0"/>
    <w:rPr>
      <w:rFonts w:ascii="Arial" w:hAnsi="Arial" w:cs="Arial"/>
      <w:b/>
      <w:bCs/>
      <w:color w:val="333333"/>
      <w:sz w:val="27"/>
      <w:szCs w:val="27"/>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32</Pages>
  <Words>9577</Words>
  <Characters>10106</Characters>
  <Lines>127</Lines>
  <Paragraphs>35</Paragraphs>
  <TotalTime>94</TotalTime>
  <ScaleCrop>false</ScaleCrop>
  <LinksUpToDate>false</LinksUpToDate>
  <CharactersWithSpaces>10742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李帅威</cp:lastModifiedBy>
  <cp:lastPrinted>2020-06-28T02:28:00Z</cp:lastPrinted>
  <dcterms:modified xsi:type="dcterms:W3CDTF">2026-04-28T00:38:43Z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6A54EA2D0EE3477A82EBAB908DCC0CB8_13</vt:lpwstr>
  </property>
  <property fmtid="{D5CDD505-2E9C-101B-9397-08002B2CF9AE}" pid="4" name="KSOTemplateDocerSaveRecord">
    <vt:lpwstr>eyJoZGlkIjoiZDZiY2E3MTk3OWVkMDZmNDgwYmUwNDViMmIxMTA0OGYiLCJ1c2VySWQiOiIxNzY1NTM3NjAwIn0=</vt:lpwstr>
  </property>
</Properties>
</file>