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济南商用车制造公司ADAS基站建设技改项目工程施工招标公告</w:t>
      </w:r>
      <w:bookmarkEnd w:id="0"/>
    </w:p>
    <w:p>
      <w:pPr>
        <w:pStyle w:val="3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ZBGL2026010051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7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2026-01-16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2026-01-26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济南商用车制造公司ADAS基站建设技改项目工程施工，主要建设内容为在厂区原有土地建设钢结构厂房，配套安装屋顶照明灯和暖气，占地面积300平方米，建筑面积300平方米，建成后可提高车辆ADAS（高级驾驶辅助系统）标定准确性和精度，满足法规及研发对智能驾驶的标定要求（本项目为政府报建项目）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济南商用车制造公司ADAS基站建设技改项目工程施工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固定资产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济南商用车制造公司ADAS基站建设技改项目工程施工，主要建设内容为在厂区原有土地建设钢结构厂房，配套安装屋顶照明灯和暖气，占地面积300平方米，建筑面积300平方米，建成后可提高车辆ADAS（高级驾驶辅助系统）标定准确性和精度，满足法规及研发对智能驾驶的标定要求（本项目为政府报建项目）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="宋体" w:hAnsi="宋体" w:cs="宋体"/>
          <w:kern w:val="0"/>
          <w:sz w:val="24"/>
          <w:lang w:bidi="en-US"/>
        </w:rPr>
        <w:t>3.1 本次招标要求投标人具备：</w:t>
      </w:r>
    </w:p>
    <w:p>
      <w:pPr>
        <w:widowControl/>
        <w:spacing w:line="360" w:lineRule="auto"/>
        <w:ind w:left="2" w:firstLine="480" w:firstLineChars="200"/>
        <w:jc w:val="left"/>
        <w:rPr>
          <w:rFonts w:ascii="宋体" w:hAnsi="宋体"/>
          <w:kern w:val="0"/>
          <w:sz w:val="24"/>
          <w:szCs w:val="21"/>
          <w:lang w:bidi="en-US"/>
        </w:rPr>
      </w:pPr>
      <w:r>
        <w:rPr>
          <w:rFonts w:hint="eastAsia" w:ascii="宋体" w:hAnsi="宋体"/>
          <w:kern w:val="0"/>
          <w:sz w:val="24"/>
          <w:szCs w:val="21"/>
          <w:lang w:bidi="en-US"/>
        </w:rPr>
        <w:t>（1）投标人</w:t>
      </w:r>
      <w:r>
        <w:rPr>
          <w:rFonts w:hint="eastAsia"/>
          <w:kern w:val="0"/>
          <w:sz w:val="24"/>
          <w:szCs w:val="21"/>
          <w:lang w:bidi="en-US"/>
        </w:rPr>
        <w:t>必须是在中华人民共和国境内注册的独立法人机构，具有独立承担民事责任能力，注册资金不少于</w:t>
      </w:r>
      <w:r>
        <w:rPr>
          <w:kern w:val="0"/>
          <w:sz w:val="24"/>
          <w:szCs w:val="21"/>
          <w:u w:val="single"/>
          <w:lang w:bidi="en-US"/>
        </w:rPr>
        <w:t>500</w:t>
      </w:r>
      <w:r>
        <w:rPr>
          <w:rFonts w:hint="eastAsia"/>
          <w:kern w:val="0"/>
          <w:sz w:val="24"/>
          <w:szCs w:val="21"/>
          <w:lang w:bidi="en-US"/>
        </w:rPr>
        <w:t>万人民币；公司成立三年以上（以营业执照成立日期到开标当日满三年为准）；</w:t>
      </w:r>
      <w:r>
        <w:rPr>
          <w:rFonts w:hint="eastAsia" w:ascii="宋体" w:hAnsi="宋体"/>
          <w:kern w:val="0"/>
          <w:sz w:val="24"/>
          <w:szCs w:val="21"/>
          <w:lang w:bidi="en-US"/>
        </w:rPr>
        <w:t>并在人员、设备、资金等方面具有承担本项目的能力；</w:t>
      </w:r>
    </w:p>
    <w:p>
      <w:pPr>
        <w:spacing w:line="360" w:lineRule="auto"/>
        <w:ind w:left="2" w:firstLine="480" w:firstLineChars="200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sz w:val="24"/>
          <w:szCs w:val="21"/>
          <w:lang w:bidi="en-US"/>
        </w:rPr>
        <w:t>（2）投标人资质要求：</w:t>
      </w:r>
      <w:r>
        <w:rPr>
          <w:rFonts w:hint="eastAsia" w:ascii="宋体" w:hAnsi="宋体" w:cs="宋体"/>
          <w:kern w:val="0"/>
          <w:sz w:val="24"/>
        </w:rPr>
        <w:t>具有</w:t>
      </w:r>
      <w:r>
        <w:rPr>
          <w:rFonts w:hint="eastAsia" w:ascii="宋体" w:hAnsi="宋体" w:cs="宋体"/>
          <w:kern w:val="0"/>
          <w:sz w:val="24"/>
          <w:u w:val="single"/>
        </w:rPr>
        <w:t>建筑工程施工总承包三级及以上</w:t>
      </w:r>
      <w:r>
        <w:rPr>
          <w:rFonts w:hint="eastAsia" w:ascii="宋体" w:hAnsi="宋体" w:cs="宋体"/>
          <w:kern w:val="0"/>
          <w:sz w:val="24"/>
        </w:rPr>
        <w:t>资质</w:t>
      </w:r>
      <w:r>
        <w:rPr>
          <w:rFonts w:hint="eastAsia" w:ascii="宋体" w:hAnsi="宋体"/>
          <w:kern w:val="0"/>
          <w:sz w:val="24"/>
          <w:szCs w:val="21"/>
          <w:lang w:bidi="en-US"/>
        </w:rPr>
        <w:t>，并具有有效的安全生产许可证；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kern w:val="0"/>
          <w:sz w:val="24"/>
          <w:szCs w:val="21"/>
          <w:lang w:bidi="en-US"/>
        </w:rPr>
      </w:pPr>
      <w:r>
        <w:rPr>
          <w:rFonts w:hint="eastAsia" w:ascii="宋体" w:hAnsi="宋体"/>
          <w:kern w:val="0"/>
          <w:sz w:val="24"/>
          <w:szCs w:val="21"/>
          <w:lang w:bidi="en-US"/>
        </w:rPr>
        <w:t>（3）投标人拟派项目负责人要求：须具备</w:t>
      </w:r>
      <w:r>
        <w:rPr>
          <w:rFonts w:hint="eastAsia" w:ascii="宋体" w:hAnsi="宋体"/>
          <w:kern w:val="0"/>
          <w:sz w:val="24"/>
          <w:szCs w:val="21"/>
          <w:u w:val="single"/>
          <w:lang w:bidi="en-US"/>
        </w:rPr>
        <w:t>建筑工程专业</w:t>
      </w:r>
      <w:r>
        <w:rPr>
          <w:rFonts w:hint="eastAsia" w:ascii="宋体" w:hAnsi="宋体" w:cs="宋体"/>
          <w:kern w:val="0"/>
          <w:sz w:val="24"/>
          <w:u w:val="single"/>
        </w:rPr>
        <w:t>二级及以上</w:t>
      </w:r>
      <w:r>
        <w:rPr>
          <w:rFonts w:hint="eastAsia" w:ascii="宋体" w:hAnsi="宋体"/>
          <w:kern w:val="0"/>
          <w:sz w:val="24"/>
          <w:szCs w:val="21"/>
          <w:u w:val="single"/>
          <w:lang w:bidi="en-US"/>
        </w:rPr>
        <w:t>注册建造师证书</w:t>
      </w:r>
      <w:r>
        <w:rPr>
          <w:rFonts w:hint="eastAsia" w:ascii="宋体" w:hAnsi="宋体"/>
          <w:kern w:val="0"/>
          <w:sz w:val="24"/>
          <w:szCs w:val="21"/>
          <w:lang w:bidi="en-US"/>
        </w:rPr>
        <w:t>，具有有效的安全考核合格B证且不得担任其他在施建设工程项目的项目经理；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kern w:val="0"/>
          <w:sz w:val="24"/>
          <w:szCs w:val="21"/>
          <w:lang w:bidi="en-US"/>
        </w:rPr>
      </w:pPr>
      <w:r>
        <w:rPr>
          <w:rFonts w:hint="eastAsia" w:ascii="宋体" w:hAnsi="宋体"/>
          <w:kern w:val="0"/>
          <w:sz w:val="24"/>
          <w:szCs w:val="21"/>
          <w:lang w:bidi="en-US"/>
        </w:rPr>
        <w:t>（4）财务要求：近三年财务状况良好（近三年指</w:t>
      </w:r>
      <w:r>
        <w:rPr>
          <w:rFonts w:hint="eastAsia" w:ascii="宋体" w:hAnsi="宋体"/>
          <w:kern w:val="0"/>
          <w:sz w:val="24"/>
          <w:szCs w:val="21"/>
          <w:u w:val="single"/>
          <w:lang w:bidi="en-US"/>
        </w:rPr>
        <w:t>202</w:t>
      </w:r>
      <w:r>
        <w:rPr>
          <w:rFonts w:ascii="宋体" w:hAnsi="宋体"/>
          <w:kern w:val="0"/>
          <w:sz w:val="24"/>
          <w:szCs w:val="21"/>
          <w:u w:val="single"/>
          <w:lang w:bidi="en-US"/>
        </w:rPr>
        <w:t>2</w:t>
      </w:r>
      <w:r>
        <w:rPr>
          <w:rFonts w:hint="eastAsia" w:ascii="宋体" w:hAnsi="宋体"/>
          <w:kern w:val="0"/>
          <w:sz w:val="24"/>
          <w:szCs w:val="21"/>
          <w:u w:val="single"/>
          <w:lang w:bidi="en-US"/>
        </w:rPr>
        <w:t>、202</w:t>
      </w:r>
      <w:r>
        <w:rPr>
          <w:rFonts w:ascii="宋体" w:hAnsi="宋体"/>
          <w:kern w:val="0"/>
          <w:sz w:val="24"/>
          <w:szCs w:val="21"/>
          <w:u w:val="single"/>
          <w:lang w:bidi="en-US"/>
        </w:rPr>
        <w:t>3</w:t>
      </w:r>
      <w:r>
        <w:rPr>
          <w:rFonts w:hint="eastAsia" w:ascii="宋体" w:hAnsi="宋体"/>
          <w:kern w:val="0"/>
          <w:sz w:val="24"/>
          <w:szCs w:val="21"/>
          <w:u w:val="single"/>
          <w:lang w:bidi="en-US"/>
        </w:rPr>
        <w:t>、202</w:t>
      </w:r>
      <w:r>
        <w:rPr>
          <w:rFonts w:ascii="宋体" w:hAnsi="宋体"/>
          <w:kern w:val="0"/>
          <w:sz w:val="24"/>
          <w:szCs w:val="21"/>
          <w:u w:val="single"/>
          <w:lang w:bidi="en-US"/>
        </w:rPr>
        <w:t>4</w:t>
      </w:r>
      <w:r>
        <w:rPr>
          <w:rFonts w:hint="eastAsia" w:ascii="宋体" w:hAnsi="宋体"/>
          <w:kern w:val="0"/>
          <w:sz w:val="24"/>
          <w:szCs w:val="21"/>
          <w:lang w:bidi="en-US"/>
        </w:rPr>
        <w:t>年），</w:t>
      </w:r>
      <w:bookmarkStart w:id="2" w:name="_Hlk161823319"/>
      <w:r>
        <w:rPr>
          <w:rFonts w:hint="eastAsia" w:ascii="宋体" w:hAnsi="宋体"/>
          <w:kern w:val="0"/>
          <w:sz w:val="24"/>
          <w:szCs w:val="21"/>
          <w:lang w:bidi="en-US"/>
        </w:rPr>
        <w:t>要求包含企业最近半年完税证明、信用证明材料（中国人民银行征信报告）、年度纳税信用评价信息、企业对外担保说明；</w:t>
      </w:r>
      <w:bookmarkEnd w:id="2"/>
    </w:p>
    <w:p>
      <w:pPr>
        <w:widowControl/>
        <w:spacing w:line="360" w:lineRule="auto"/>
        <w:ind w:left="2" w:firstLine="480" w:firstLineChars="200"/>
        <w:jc w:val="left"/>
        <w:rPr>
          <w:rFonts w:ascii="宋体" w:cs="宋体"/>
          <w:sz w:val="24"/>
          <w:lang w:bidi="ar"/>
        </w:rPr>
      </w:pPr>
      <w:r>
        <w:rPr>
          <w:rFonts w:hint="eastAsia" w:ascii="宋体" w:hAnsi="宋体"/>
          <w:kern w:val="0"/>
          <w:sz w:val="24"/>
          <w:szCs w:val="21"/>
          <w:lang w:bidi="en-US"/>
        </w:rPr>
        <w:t>（5）信誉要求：</w:t>
      </w:r>
      <w:r>
        <w:rPr>
          <w:rFonts w:hint="eastAsia" w:ascii="宋体" w:cs="宋体"/>
          <w:sz w:val="24"/>
          <w:lang w:bidi="ar"/>
        </w:rPr>
        <w:t>近三年（2023年1月1日至今）公司信誉良好，无行政处罚及失信记录等信息，无与本项目有关的违法违规等不良行为，无招标违规、谎报年度报告信息、提供虚假资质资料等行为或其他行政处罚记录；</w:t>
      </w:r>
    </w:p>
    <w:p>
      <w:pPr>
        <w:widowControl/>
        <w:spacing w:line="360" w:lineRule="auto"/>
        <w:ind w:left="2" w:firstLine="480" w:firstLineChars="200"/>
        <w:jc w:val="left"/>
        <w:rPr>
          <w:rFonts w:ascii="宋体" w:cs="宋体"/>
          <w:sz w:val="24"/>
          <w:lang w:bidi="ar"/>
        </w:rPr>
      </w:pPr>
      <w:bookmarkStart w:id="3" w:name="_Hlk161823373"/>
      <w:r>
        <w:rPr>
          <w:rFonts w:hint="eastAsia" w:ascii="宋体" w:cs="宋体"/>
          <w:sz w:val="24"/>
          <w:lang w:bidi="ar"/>
        </w:rPr>
        <w:t>（6）业绩要求：近三年（2023年1月1日至今）至少承揽过</w:t>
      </w:r>
      <w:r>
        <w:rPr>
          <w:rFonts w:ascii="宋体" w:cs="宋体"/>
          <w:sz w:val="24"/>
          <w:lang w:bidi="ar"/>
        </w:rPr>
        <w:t>1</w:t>
      </w:r>
      <w:r>
        <w:rPr>
          <w:rFonts w:hint="eastAsia" w:ascii="宋体" w:cs="宋体"/>
          <w:sz w:val="24"/>
          <w:lang w:bidi="ar"/>
        </w:rPr>
        <w:t>个</w:t>
      </w:r>
      <w:r>
        <w:rPr>
          <w:rFonts w:hint="eastAsia" w:ascii="宋体" w:cs="宋体"/>
          <w:sz w:val="24"/>
          <w:u w:val="single"/>
          <w:lang w:bidi="ar"/>
        </w:rPr>
        <w:t>合同额不低于</w:t>
      </w:r>
      <w:r>
        <w:rPr>
          <w:rFonts w:ascii="宋体" w:cs="宋体"/>
          <w:sz w:val="24"/>
          <w:u w:val="single"/>
          <w:lang w:bidi="ar"/>
        </w:rPr>
        <w:t>100</w:t>
      </w:r>
      <w:r>
        <w:rPr>
          <w:rFonts w:hint="eastAsia" w:ascii="宋体" w:cs="宋体"/>
          <w:sz w:val="24"/>
          <w:u w:val="single"/>
          <w:lang w:bidi="ar"/>
        </w:rPr>
        <w:t>万元</w:t>
      </w:r>
      <w:r>
        <w:rPr>
          <w:rFonts w:hint="eastAsia" w:ascii="宋体" w:cs="宋体"/>
          <w:sz w:val="24"/>
          <w:lang w:bidi="ar"/>
        </w:rPr>
        <w:t>的类似</w:t>
      </w:r>
      <w:r>
        <w:rPr>
          <w:rFonts w:hint="eastAsia" w:ascii="宋体" w:cs="宋体"/>
          <w:sz w:val="24"/>
          <w:u w:val="single"/>
          <w:lang w:bidi="ar"/>
        </w:rPr>
        <w:t>新建工业厂房</w:t>
      </w:r>
      <w:r>
        <w:rPr>
          <w:rFonts w:hint="eastAsia" w:ascii="宋体" w:cs="宋体"/>
          <w:sz w:val="24"/>
          <w:lang w:bidi="ar"/>
        </w:rPr>
        <w:t>项目业绩（以合同签订时间为准，并取得竣工验收报告），报名时需提供合同及验收报告原件的扫描件；</w:t>
      </w:r>
    </w:p>
    <w:bookmarkEnd w:id="3"/>
    <w:p>
      <w:pPr>
        <w:widowControl/>
        <w:spacing w:line="360" w:lineRule="auto"/>
        <w:ind w:left="2" w:firstLine="480" w:firstLineChars="200"/>
        <w:jc w:val="left"/>
        <w:rPr>
          <w:rFonts w:ascii="宋体" w:cs="宋体"/>
          <w:sz w:val="24"/>
          <w:lang w:bidi="ar"/>
        </w:rPr>
      </w:pPr>
      <w:r>
        <w:rPr>
          <w:rFonts w:hint="eastAsia" w:ascii="宋体" w:cs="宋体"/>
          <w:sz w:val="24"/>
          <w:lang w:bidi="ar"/>
        </w:rPr>
        <w:t>（</w:t>
      </w:r>
      <w:r>
        <w:rPr>
          <w:rFonts w:ascii="宋体" w:cs="宋体"/>
          <w:sz w:val="24"/>
          <w:lang w:bidi="ar"/>
        </w:rPr>
        <w:t>7</w:t>
      </w:r>
      <w:r>
        <w:rPr>
          <w:rFonts w:hint="eastAsia" w:ascii="宋体" w:cs="宋体"/>
          <w:sz w:val="24"/>
          <w:lang w:bidi="ar"/>
        </w:rPr>
        <w:t>）单位负责人为同一人或者存在控股、管理关系的不同投标人，不得同时报名参加本次招标活动，否则须另提供上级单位对本项目投标的授权；</w:t>
      </w:r>
    </w:p>
    <w:p>
      <w:pPr>
        <w:widowControl/>
        <w:spacing w:line="360" w:lineRule="auto"/>
        <w:ind w:left="2" w:firstLine="480" w:firstLineChars="200"/>
        <w:jc w:val="left"/>
        <w:rPr>
          <w:rFonts w:ascii="宋体" w:cs="宋体"/>
          <w:sz w:val="24"/>
          <w:lang w:bidi="ar"/>
        </w:rPr>
      </w:pPr>
      <w:r>
        <w:rPr>
          <w:rFonts w:hint="eastAsia" w:ascii="宋体" w:cs="宋体"/>
          <w:sz w:val="24"/>
          <w:lang w:bidi="ar"/>
        </w:rPr>
        <w:t>（</w:t>
      </w:r>
      <w:r>
        <w:rPr>
          <w:rFonts w:ascii="宋体" w:cs="宋体"/>
          <w:sz w:val="24"/>
          <w:lang w:bidi="ar"/>
        </w:rPr>
        <w:t>8</w:t>
      </w:r>
      <w:r>
        <w:rPr>
          <w:rFonts w:hint="eastAsia" w:ascii="宋体" w:cs="宋体"/>
          <w:sz w:val="24"/>
          <w:lang w:bidi="ar"/>
        </w:rPr>
        <w:t>）投标人没有被我公司列入黑名单；</w:t>
      </w:r>
    </w:p>
    <w:p>
      <w:pPr>
        <w:widowControl/>
        <w:spacing w:line="360" w:lineRule="auto"/>
        <w:ind w:left="2" w:firstLine="480" w:firstLineChars="200"/>
        <w:jc w:val="left"/>
        <w:rPr>
          <w:rFonts w:ascii="宋体" w:cs="宋体"/>
          <w:sz w:val="24"/>
          <w:lang w:bidi="ar"/>
        </w:rPr>
      </w:pPr>
      <w:r>
        <w:rPr>
          <w:rFonts w:hint="eastAsia" w:ascii="宋体" w:cs="宋体"/>
          <w:sz w:val="24"/>
          <w:lang w:bidi="ar"/>
        </w:rPr>
        <w:t>（</w:t>
      </w:r>
      <w:r>
        <w:rPr>
          <w:rFonts w:ascii="宋体" w:cs="宋体"/>
          <w:sz w:val="24"/>
          <w:lang w:bidi="ar"/>
        </w:rPr>
        <w:t>9</w:t>
      </w:r>
      <w:r>
        <w:rPr>
          <w:rFonts w:hint="eastAsia" w:ascii="宋体" w:cs="宋体"/>
          <w:sz w:val="24"/>
          <w:lang w:bidi="ar"/>
        </w:rPr>
        <w:t>）投标人的直接或间接股东、法定代表人、董事、监事、高管非重汽员工及其亲属；</w:t>
      </w:r>
    </w:p>
    <w:p>
      <w:pPr>
        <w:widowControl/>
        <w:spacing w:line="360" w:lineRule="auto"/>
        <w:ind w:left="2" w:firstLine="480" w:firstLineChars="200"/>
        <w:jc w:val="left"/>
        <w:rPr>
          <w:rFonts w:hint="eastAsia"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（</w:t>
      </w:r>
      <w:r>
        <w:rPr>
          <w:rFonts w:ascii="宋体" w:cs="宋体"/>
          <w:kern w:val="0"/>
          <w:sz w:val="24"/>
          <w:lang w:bidi="en-US"/>
        </w:rPr>
        <w:t>10</w:t>
      </w:r>
      <w:r>
        <w:rPr>
          <w:rFonts w:hint="eastAsia" w:ascii="宋体" w:cs="宋体"/>
          <w:kern w:val="0"/>
          <w:sz w:val="24"/>
          <w:lang w:bidi="en-US"/>
        </w:rPr>
        <w:t>）法律法规对合格</w:t>
      </w:r>
      <w:r>
        <w:rPr>
          <w:rFonts w:hint="eastAsia" w:ascii="宋体" w:hAnsi="宋体"/>
          <w:kern w:val="0"/>
          <w:sz w:val="24"/>
          <w:szCs w:val="21"/>
          <w:lang w:bidi="en-US"/>
        </w:rPr>
        <w:t>投标人</w:t>
      </w:r>
      <w:r>
        <w:rPr>
          <w:rFonts w:hint="eastAsia" w:ascii="宋体" w:cs="宋体"/>
          <w:kern w:val="0"/>
          <w:sz w:val="24"/>
          <w:lang w:bidi="en-US"/>
        </w:rPr>
        <w:t>的</w:t>
      </w:r>
      <w:r>
        <w:rPr>
          <w:rFonts w:hint="eastAsia" w:ascii="宋体" w:cs="宋体"/>
          <w:sz w:val="24"/>
          <w:lang w:bidi="ar"/>
        </w:rPr>
        <w:t>其他</w:t>
      </w:r>
      <w:r>
        <w:rPr>
          <w:rFonts w:hint="eastAsia" w:ascii="宋体" w:cs="宋体"/>
          <w:kern w:val="0"/>
          <w:sz w:val="24"/>
          <w:lang w:bidi="en-US"/>
        </w:rPr>
        <w:t>要求、规定。</w:t>
      </w:r>
    </w:p>
    <w:p>
      <w:pPr>
        <w:widowControl/>
        <w:spacing w:line="360" w:lineRule="auto"/>
        <w:ind w:left="2" w:firstLine="480" w:firstLineChars="200"/>
        <w:jc w:val="left"/>
      </w:pPr>
      <w:r>
        <w:rPr>
          <w:rFonts w:hint="eastAsia" w:ascii="宋体" w:hAnsi="Times New Roman" w:eastAsia="宋体" w:cs="宋体"/>
          <w:kern w:val="0"/>
          <w:sz w:val="24"/>
          <w:lang w:val="en-US" w:eastAsia="zh-CN" w:bidi="en-US"/>
        </w:rPr>
        <w:t>（11）该项目采用供应商直销模式进行采购，不允许代理商进行投标。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="宋体" w:hAnsi="宋体" w:cs="宋体"/>
          <w:kern w:val="0"/>
          <w:sz w:val="24"/>
          <w:lang w:bidi="en-US"/>
        </w:rPr>
        <w:t>3.2 报名单位</w:t>
      </w:r>
      <w:r>
        <w:rPr>
          <w:rFonts w:hint="eastAsia" w:ascii="宋体" w:hAnsi="宋体" w:cs="宋体"/>
          <w:kern w:val="0"/>
          <w:sz w:val="24"/>
          <w:u w:val="single"/>
          <w:lang w:bidi="en-US"/>
        </w:rPr>
        <w:t xml:space="preserve"> 不可以 </w:t>
      </w:r>
      <w:r>
        <w:rPr>
          <w:rFonts w:hint="eastAsia" w:ascii="宋体" w:hAnsi="宋体" w:cs="宋体"/>
          <w:kern w:val="0"/>
          <w:sz w:val="24"/>
          <w:lang w:bidi="en-US"/>
        </w:rPr>
        <w:t>组成联合体投标。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采购文件领取地点：山东省济南市历城区华奥路777号重汽科技大厦1307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山东省济南市历城区华奥路777号重汽科技大厦1307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暂定，具体时间地点另行通知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山东省济南市历城区华奥路777号重汽科技大厦1307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>
      <w:p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联系人：</w:t>
      </w:r>
      <w:r>
        <w:rPr>
          <w:rFonts w:hint="eastAsia" w:ascii="宋体" w:hAnsi="宋体" w:cs="宋体"/>
          <w:kern w:val="0"/>
          <w:sz w:val="24"/>
          <w:lang w:bidi="en-US"/>
        </w:rPr>
        <w:t>葛舒婷</w:t>
      </w:r>
      <w:r>
        <w:rPr>
          <w:rFonts w:hint="eastAsia" w:ascii="宋体" w:hAnsi="宋体" w:cs="宋体"/>
          <w:kern w:val="0"/>
          <w:sz w:val="24"/>
          <w:lang w:val="en-US" w:eastAsia="zh-CN" w:bidi="en-US"/>
        </w:rPr>
        <w:t>/赵力</w:t>
      </w:r>
    </w:p>
    <w:p>
      <w:pPr>
        <w:widowControl/>
        <w:spacing w:line="500" w:lineRule="exact"/>
        <w:ind w:left="479" w:leftChars="228" w:firstLine="0" w:firstLineChars="0"/>
        <w:jc w:val="left"/>
        <w:rPr>
          <w:rFonts w:hint="default" w:ascii="宋体" w:hAnsi="宋体" w:eastAsia="宋体" w:cs="宋体"/>
          <w:kern w:val="0"/>
          <w:sz w:val="24"/>
          <w:lang w:val="en-US" w:eastAsia="zh-CN" w:bidi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="宋体" w:hAnsi="宋体" w:cs="宋体"/>
          <w:kern w:val="0"/>
          <w:sz w:val="24"/>
          <w:lang w:bidi="en-US"/>
        </w:rPr>
        <w:t>18560151676</w:t>
      </w:r>
      <w:r>
        <w:rPr>
          <w:rFonts w:hint="eastAsia" w:ascii="宋体" w:hAnsi="宋体" w:cs="宋体"/>
          <w:kern w:val="0"/>
          <w:sz w:val="24"/>
          <w:lang w:val="en-US" w:eastAsia="zh-CN" w:bidi="en-US"/>
        </w:rPr>
        <w:t>/17860606595</w:t>
      </w:r>
      <w:r>
        <w:rPr>
          <w:rFonts w:hint="eastAsia" w:ascii="宋体" w:hAnsi="宋体" w:cs="宋体"/>
          <w:kern w:val="0"/>
          <w:sz w:val="24"/>
          <w:lang w:val="en-US" w:eastAsia="zh-CN" w:bidi="en-US"/>
        </w:rPr>
        <w:br w:type="textWrapping"/>
      </w:r>
      <w:r>
        <w:rPr>
          <w:rFonts w:hint="eastAsia" w:ascii="宋体" w:hAnsi="宋体" w:cs="宋体"/>
          <w:kern w:val="0"/>
          <w:sz w:val="24"/>
          <w:highlight w:val="yellow"/>
          <w:lang w:val="en-US" w:eastAsia="zh-CN" w:bidi="en-US"/>
        </w:rPr>
        <w:t>注：项目图纸获取，请联系赵力。</w:t>
      </w:r>
    </w:p>
    <w:p>
      <w:p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4" w:name="_GoBack"/>
      <w:bookmarkEnd w:id="4"/>
    </w:p>
    <w:p>
      <w:pPr>
        <w:ind w:firstLine="1319" w:firstLineChars="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中国重汽集团2026年办公用品集中采购项目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2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2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2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2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2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2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5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5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2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329F7"/>
    <w:rsid w:val="07BE668A"/>
    <w:rsid w:val="19E07AC3"/>
    <w:rsid w:val="24CF6DDE"/>
    <w:rsid w:val="268853A2"/>
    <w:rsid w:val="26FC6505"/>
    <w:rsid w:val="2A2E12DB"/>
    <w:rsid w:val="33700F55"/>
    <w:rsid w:val="37B05FEC"/>
    <w:rsid w:val="3A71153D"/>
    <w:rsid w:val="44907102"/>
    <w:rsid w:val="48EF075C"/>
    <w:rsid w:val="50724AF7"/>
    <w:rsid w:val="527823C1"/>
    <w:rsid w:val="541301CA"/>
    <w:rsid w:val="7C590591"/>
    <w:rsid w:val="7CBD4A32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none"/>
    </w:rPr>
  </w:style>
  <w:style w:type="character" w:styleId="11">
    <w:name w:val="HTML Definition"/>
    <w:basedOn w:val="8"/>
    <w:qFormat/>
    <w:uiPriority w:val="0"/>
  </w:style>
  <w:style w:type="character" w:styleId="12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Acronym"/>
    <w:basedOn w:val="8"/>
    <w:qFormat/>
    <w:uiPriority w:val="0"/>
  </w:style>
  <w:style w:type="character" w:styleId="14">
    <w:name w:val="HTML Variable"/>
    <w:basedOn w:val="8"/>
    <w:qFormat/>
    <w:uiPriority w:val="0"/>
  </w:style>
  <w:style w:type="character" w:styleId="15">
    <w:name w:val="Hyperlink"/>
    <w:basedOn w:val="8"/>
    <w:qFormat/>
    <w:uiPriority w:val="0"/>
    <w:rPr>
      <w:color w:val="0000FF"/>
      <w:u w:val="none"/>
    </w:rPr>
  </w:style>
  <w:style w:type="character" w:styleId="16">
    <w:name w:val="HTML Code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Cite"/>
    <w:basedOn w:val="8"/>
    <w:qFormat/>
    <w:uiPriority w:val="0"/>
  </w:style>
  <w:style w:type="character" w:styleId="18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Sample"/>
    <w:basedOn w:val="8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1428</Words>
  <Characters>1581</Characters>
  <Lines>0</Lines>
  <Paragraphs>0</Paragraphs>
  <TotalTime>2</TotalTime>
  <ScaleCrop>false</ScaleCrop>
  <LinksUpToDate>false</LinksUpToDate>
  <CharactersWithSpaces>1769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赵力</cp:lastModifiedBy>
  <dcterms:modified xsi:type="dcterms:W3CDTF">2026-01-17T02:19:28Z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CCB0D6699F154DDB823901ED55FC39FE</vt:lpwstr>
  </property>
</Properties>
</file>