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宋体" w:hAnsi="宋体" w:eastAsia="宋体" w:cs="宋体"/>
          <w:color w:val="000000"/>
          <w:sz w:val="30"/>
          <w:szCs w:val="30"/>
        </w:rPr>
      </w:pPr>
    </w:p>
    <w:p>
      <w:pPr>
        <w:jc w:val="center"/>
        <w:rPr>
          <w:rFonts w:ascii="宋体" w:hAnsi="宋体" w:cs="宋体"/>
          <w:color w:val="000000"/>
          <w:sz w:val="30"/>
          <w:szCs w:val="30"/>
        </w:rPr>
      </w:pPr>
    </w:p>
    <w:p>
      <w:pPr>
        <w:jc w:val="center"/>
        <w:rPr>
          <w:rFonts w:ascii="宋体" w:hAnsi="宋体" w:cs="宋体"/>
          <w:b/>
          <w:bCs/>
          <w:color w:val="000000"/>
          <w:spacing w:val="-8"/>
          <w:sz w:val="48"/>
          <w:szCs w:val="44"/>
        </w:rPr>
      </w:pPr>
      <w:r>
        <w:rPr>
          <w:rFonts w:hint="eastAsia" w:ascii="宋体" w:hAnsi="宋体" w:cs="宋体"/>
          <w:b/>
          <w:bCs/>
          <w:color w:val="000000"/>
          <w:spacing w:val="-8"/>
          <w:sz w:val="48"/>
          <w:szCs w:val="44"/>
        </w:rPr>
        <w:t>中国重汽集团济南动力有限公司</w:t>
      </w:r>
    </w:p>
    <w:p>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rPr>
        <w:t>产品试验检测中心</w:t>
      </w:r>
      <w:r>
        <w:rPr>
          <w:rFonts w:hint="eastAsia" w:ascii="宋体" w:hAnsi="宋体" w:cs="宋体"/>
          <w:b/>
          <w:bCs/>
          <w:color w:val="000000"/>
          <w:spacing w:val="-8"/>
          <w:sz w:val="48"/>
          <w:szCs w:val="44"/>
          <w:lang w:val="en-US" w:eastAsia="zh-CN"/>
        </w:rPr>
        <w:t>环保视频监控</w:t>
      </w:r>
      <w:r>
        <w:rPr>
          <w:rFonts w:hint="eastAsia" w:ascii="宋体" w:hAnsi="宋体" w:eastAsia="宋体" w:cs="宋体"/>
          <w:b/>
          <w:bCs/>
          <w:color w:val="000000"/>
          <w:spacing w:val="-8"/>
          <w:sz w:val="48"/>
          <w:szCs w:val="44"/>
        </w:rPr>
        <w:t>维护保养</w:t>
      </w:r>
    </w:p>
    <w:p>
      <w:pPr>
        <w:jc w:val="center"/>
        <w:rPr>
          <w:rFonts w:hint="eastAsia" w:ascii="宋体" w:hAnsi="宋体" w:cs="宋体"/>
          <w:b/>
          <w:bCs/>
          <w:color w:val="000000"/>
          <w:spacing w:val="-8"/>
          <w:sz w:val="48"/>
          <w:szCs w:val="44"/>
        </w:rPr>
      </w:pPr>
      <w:r>
        <w:rPr>
          <w:rFonts w:hint="eastAsia" w:ascii="宋体" w:hAnsi="宋体" w:eastAsia="宋体" w:cs="宋体"/>
          <w:b/>
          <w:bCs/>
          <w:color w:val="000000"/>
          <w:spacing w:val="-8"/>
          <w:sz w:val="48"/>
          <w:szCs w:val="44"/>
        </w:rPr>
        <w:t>招标项目</w:t>
      </w:r>
    </w:p>
    <w:p>
      <w:pPr>
        <w:jc w:val="center"/>
        <w:rPr>
          <w:rFonts w:ascii="宋体" w:hAnsi="宋体" w:cs="宋体"/>
          <w:color w:val="000000"/>
          <w:sz w:val="28"/>
          <w:szCs w:val="28"/>
        </w:rPr>
      </w:pPr>
    </w:p>
    <w:p>
      <w:pPr>
        <w:jc w:val="center"/>
        <w:rPr>
          <w:rFonts w:ascii="宋体" w:hAnsi="宋体" w:cs="宋体"/>
          <w:color w:val="000000"/>
          <w:sz w:val="28"/>
          <w:szCs w:val="28"/>
        </w:rPr>
      </w:pPr>
    </w:p>
    <w:p>
      <w:pPr>
        <w:jc w:val="center"/>
        <w:rPr>
          <w:rFonts w:ascii="宋体" w:hAnsi="宋体" w:cs="宋体"/>
          <w:color w:val="000000"/>
          <w:sz w:val="84"/>
          <w:szCs w:val="84"/>
        </w:rPr>
      </w:pPr>
      <w:r>
        <w:rPr>
          <w:rFonts w:hint="eastAsia" w:ascii="宋体" w:hAnsi="宋体" w:cs="宋体"/>
          <w:color w:val="000000"/>
          <w:sz w:val="84"/>
          <w:szCs w:val="84"/>
        </w:rPr>
        <w:t>招</w:t>
      </w:r>
    </w:p>
    <w:p>
      <w:pPr>
        <w:jc w:val="center"/>
        <w:rPr>
          <w:rFonts w:ascii="宋体" w:hAnsi="宋体" w:cs="宋体"/>
          <w:color w:val="000000"/>
          <w:sz w:val="84"/>
          <w:szCs w:val="84"/>
        </w:rPr>
      </w:pPr>
    </w:p>
    <w:p>
      <w:pPr>
        <w:jc w:val="center"/>
        <w:rPr>
          <w:rFonts w:ascii="宋体" w:hAnsi="宋体" w:cs="宋体"/>
          <w:color w:val="000000"/>
          <w:sz w:val="84"/>
          <w:szCs w:val="84"/>
        </w:rPr>
      </w:pPr>
      <w:r>
        <w:rPr>
          <w:rFonts w:hint="eastAsia" w:ascii="宋体" w:hAnsi="宋体" w:cs="宋体"/>
          <w:color w:val="000000"/>
          <w:sz w:val="84"/>
          <w:szCs w:val="84"/>
        </w:rPr>
        <w:t>标</w:t>
      </w:r>
    </w:p>
    <w:p>
      <w:pPr>
        <w:jc w:val="center"/>
        <w:rPr>
          <w:rFonts w:ascii="宋体" w:hAnsi="宋体" w:cs="宋体"/>
          <w:color w:val="000000"/>
          <w:sz w:val="84"/>
          <w:szCs w:val="84"/>
        </w:rPr>
      </w:pPr>
    </w:p>
    <w:p>
      <w:pPr>
        <w:jc w:val="center"/>
        <w:rPr>
          <w:rFonts w:ascii="宋体" w:hAnsi="宋体" w:cs="宋体"/>
          <w:color w:val="000000"/>
          <w:sz w:val="72"/>
          <w:szCs w:val="72"/>
        </w:rPr>
      </w:pPr>
      <w:r>
        <w:rPr>
          <w:rFonts w:hint="eastAsia" w:ascii="宋体" w:hAnsi="宋体" w:cs="宋体"/>
          <w:color w:val="000000"/>
          <w:sz w:val="84"/>
          <w:szCs w:val="84"/>
        </w:rPr>
        <w:t>书</w:t>
      </w:r>
    </w:p>
    <w:p>
      <w:pPr>
        <w:jc w:val="center"/>
        <w:rPr>
          <w:rFonts w:ascii="宋体" w:hAnsi="宋体" w:cs="宋体"/>
          <w:color w:val="000000"/>
          <w:sz w:val="28"/>
          <w:szCs w:val="28"/>
        </w:rPr>
      </w:pPr>
    </w:p>
    <w:p>
      <w:pPr>
        <w:jc w:val="center"/>
        <w:rPr>
          <w:rFonts w:ascii="宋体" w:hAnsi="宋体" w:cs="宋体"/>
          <w:color w:val="000000"/>
          <w:sz w:val="28"/>
          <w:szCs w:val="28"/>
        </w:rPr>
      </w:pPr>
      <w:r>
        <w:rPr>
          <w:rFonts w:hint="eastAsia" w:ascii="宋体" w:hAnsi="宋体" w:cs="宋体"/>
          <w:color w:val="000000"/>
          <w:sz w:val="28"/>
          <w:szCs w:val="28"/>
        </w:rPr>
        <w:t>招 标 人：中国重汽集团济南动力有限公司</w:t>
      </w:r>
    </w:p>
    <w:p>
      <w:pPr>
        <w:jc w:val="center"/>
        <w:rPr>
          <w:rFonts w:ascii="宋体" w:hAnsi="宋体" w:cs="宋体"/>
          <w:color w:val="000000"/>
          <w:sz w:val="28"/>
          <w:szCs w:val="28"/>
        </w:rPr>
      </w:pPr>
      <w:r>
        <w:rPr>
          <w:rFonts w:hint="eastAsia" w:ascii="宋体" w:hAnsi="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cs="宋体"/>
          <w:color w:val="000000"/>
          <w:sz w:val="28"/>
          <w:szCs w:val="28"/>
        </w:rPr>
        <w:t>月</w:t>
      </w:r>
    </w:p>
    <w:p>
      <w:pPr>
        <w:jc w:val="center"/>
        <w:rPr>
          <w:rFonts w:hint="eastAsia" w:ascii="宋体" w:hAnsi="宋体" w:eastAsia="宋体" w:cs="宋体"/>
          <w:sz w:val="28"/>
          <w:szCs w:val="28"/>
        </w:rPr>
      </w:pPr>
    </w:p>
    <w:p>
      <w:pPr>
        <w:pStyle w:val="58"/>
        <w:rPr>
          <w:rFonts w:hint="eastAsia" w:ascii="宋体" w:hAnsi="宋体" w:eastAsia="宋体" w:cs="宋体"/>
        </w:rPr>
      </w:pPr>
      <w:r>
        <w:rPr>
          <w:rFonts w:hint="eastAsia" w:ascii="宋体" w:hAnsi="宋体" w:eastAsia="宋体" w:cs="宋体"/>
        </w:rPr>
        <w:t>第一章  招标公告</w:t>
      </w:r>
    </w:p>
    <w:p>
      <w:pPr>
        <w:pStyle w:val="80"/>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eastAsia="宋体" w:cs="宋体"/>
          <w:color w:val="000000"/>
          <w:sz w:val="24"/>
          <w:szCs w:val="24"/>
          <w:u w:val="single"/>
          <w:lang w:eastAsia="zh-CN"/>
        </w:rPr>
        <w:t>产品试验检测中心</w:t>
      </w:r>
      <w:r>
        <w:rPr>
          <w:rFonts w:hint="eastAsia" w:ascii="宋体" w:hAnsi="宋体" w:cs="宋体"/>
          <w:color w:val="000000"/>
          <w:sz w:val="24"/>
          <w:szCs w:val="24"/>
          <w:u w:val="single"/>
          <w:lang w:val="en-US" w:eastAsia="zh-CN"/>
        </w:rPr>
        <w:t>环保视频监控</w:t>
      </w:r>
      <w:r>
        <w:rPr>
          <w:rFonts w:hint="eastAsia" w:ascii="宋体" w:hAnsi="宋体" w:eastAsia="宋体" w:cs="宋体"/>
          <w:color w:val="000000"/>
          <w:sz w:val="24"/>
          <w:szCs w:val="24"/>
          <w:u w:val="single"/>
        </w:rPr>
        <w:t>维护保养项目</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采购形式编号：ZBGL2026080029 </w:t>
      </w:r>
    </w:p>
    <w:bookmarkEnd w:id="0"/>
    <w:p>
      <w:pPr>
        <w:pStyle w:val="80"/>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ascii="宋体" w:hAnsi="宋体" w:eastAsia="宋体" w:cs="宋体"/>
          <w:color w:val="000000"/>
          <w:sz w:val="24"/>
          <w:szCs w:val="24"/>
          <w:lang w:eastAsia="zh-CN"/>
        </w:rPr>
        <w:t>产品试验检测中心</w:t>
      </w:r>
      <w:r>
        <w:rPr>
          <w:rFonts w:hint="eastAsia" w:hAnsi="宋体" w:cs="宋体"/>
          <w:color w:val="000000"/>
          <w:sz w:val="24"/>
          <w:szCs w:val="24"/>
          <w:lang w:val="en-US" w:eastAsia="zh-CN"/>
        </w:rPr>
        <w:t>环保视频监控</w:t>
      </w:r>
      <w:r>
        <w:rPr>
          <w:rFonts w:hint="eastAsia" w:ascii="宋体" w:hAnsi="宋体" w:eastAsia="宋体" w:cs="宋体"/>
          <w:color w:val="000000"/>
          <w:sz w:val="24"/>
          <w:szCs w:val="24"/>
        </w:rPr>
        <w:t>维护保养</w:t>
      </w:r>
      <w:r>
        <w:rPr>
          <w:rFonts w:hint="eastAsia" w:hAnsi="宋体" w:cs="宋体"/>
          <w:color w:val="000000"/>
          <w:sz w:val="24"/>
          <w:szCs w:val="24"/>
          <w:lang w:val="en-US" w:eastAsia="zh-CN"/>
        </w:rPr>
        <w:t xml:space="preserve"> </w:t>
      </w:r>
    </w:p>
    <w:p>
      <w:pPr>
        <w:pStyle w:val="15"/>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color w:val="000000"/>
          <w:sz w:val="24"/>
          <w:szCs w:val="24"/>
        </w:rPr>
        <w:t>2、招标形式：</w:t>
      </w:r>
      <w:r>
        <w:rPr>
          <w:rFonts w:hint="eastAsia" w:hAnsi="宋体" w:cs="宋体"/>
          <w:lang w:val="en-US" w:eastAsia="zh-CN"/>
        </w:rPr>
        <w:t>公开招标</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0"/>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1、项目名称：</w:t>
      </w:r>
      <w:r>
        <w:rPr>
          <w:rFonts w:hint="eastAsia" w:ascii="宋体" w:hAnsi="宋体" w:eastAsia="宋体" w:cs="宋体"/>
          <w:color w:val="000000"/>
          <w:sz w:val="24"/>
          <w:szCs w:val="24"/>
          <w:u w:val="single"/>
          <w:lang w:eastAsia="zh-CN"/>
        </w:rPr>
        <w:t>产品试验检测中心</w:t>
      </w:r>
      <w:r>
        <w:rPr>
          <w:rFonts w:hint="eastAsia" w:hAnsi="宋体" w:cs="宋体"/>
          <w:color w:val="000000"/>
          <w:sz w:val="24"/>
          <w:szCs w:val="24"/>
          <w:u w:val="single"/>
          <w:lang w:val="en-US" w:eastAsia="zh-CN"/>
        </w:rPr>
        <w:t>环保视频监控</w:t>
      </w:r>
      <w:r>
        <w:rPr>
          <w:rFonts w:hint="eastAsia" w:ascii="宋体" w:hAnsi="宋体" w:eastAsia="宋体" w:cs="宋体"/>
          <w:color w:val="000000"/>
          <w:sz w:val="24"/>
          <w:szCs w:val="24"/>
          <w:u w:val="single"/>
        </w:rPr>
        <w:t>维护保养</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none"/>
          <w:u w:val="single"/>
        </w:rPr>
        <w:t>半年期商业汇票（包括银行承兑汇票和商业承兑汇票</w:t>
      </w:r>
      <w:r>
        <w:rPr>
          <w:rFonts w:hint="eastAsia" w:ascii="宋体" w:hAnsi="宋体" w:eastAsia="宋体" w:cs="宋体"/>
          <w:highlight w:val="none"/>
          <w:u w:val="single"/>
          <w:lang w:eastAsia="zh-CN"/>
        </w:rPr>
        <w:t>）</w:t>
      </w:r>
    </w:p>
    <w:p>
      <w:pPr>
        <w:pStyle w:val="78"/>
        <w:rPr>
          <w:rFonts w:hint="eastAsia" w:ascii="宋体" w:hAnsi="宋体" w:eastAsia="宋体" w:cs="宋体"/>
        </w:rPr>
      </w:pPr>
      <w:r>
        <w:rPr>
          <w:rFonts w:hint="eastAsia" w:eastAsia="宋体" w:cs="宋体"/>
        </w:rPr>
        <w:t>中标人与中国重汽集团济南动力有限公司签订合同，</w:t>
      </w:r>
      <w:r>
        <w:rPr>
          <w:rFonts w:hint="eastAsia" w:eastAsia="宋体" w:cs="宋体"/>
          <w:lang w:val="en-US" w:eastAsia="zh-CN"/>
        </w:rPr>
        <w:t>完成所有服务并通过验收后</w:t>
      </w:r>
      <w:r>
        <w:rPr>
          <w:rFonts w:hint="eastAsia" w:eastAsia="宋体" w:cs="宋体"/>
        </w:rPr>
        <w:t>按表1(具体付款方式)通知</w:t>
      </w:r>
      <w:r>
        <w:rPr>
          <w:rFonts w:hint="eastAsia" w:eastAsia="宋体" w:cs="宋体"/>
          <w:lang w:val="en-US" w:eastAsia="zh-CN"/>
        </w:rPr>
        <w:t>开具全部</w:t>
      </w:r>
      <w:r>
        <w:rPr>
          <w:rFonts w:hint="eastAsia" w:eastAsia="宋体" w:cs="宋体"/>
        </w:rPr>
        <w:t>增值税发票，由中国重汽集团济南动力有限公司按照其财务制度进行审核后支付。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rPr>
            </w:pPr>
            <w:r>
              <w:rPr>
                <w:rFonts w:hint="eastAsia" w:ascii="宋体" w:hAnsi="宋体" w:eastAsia="宋体" w:cs="宋体"/>
                <w:b w:val="0"/>
              </w:rPr>
              <w:t>产品试验检测中心</w:t>
            </w:r>
            <w:r>
              <w:rPr>
                <w:rFonts w:hint="eastAsia" w:ascii="宋体" w:hAnsi="宋体" w:eastAsia="宋体" w:cs="宋体"/>
                <w:b w:val="0"/>
                <w:lang w:val="en-US" w:eastAsia="zh-CN"/>
              </w:rPr>
              <w:t>环保视频监控</w:t>
            </w:r>
            <w:r>
              <w:rPr>
                <w:rFonts w:hint="eastAsia" w:ascii="宋体" w:hAnsi="宋体" w:eastAsia="宋体" w:cs="宋体"/>
                <w:b w:val="0"/>
              </w:rPr>
              <w:t>维护保养</w:t>
            </w:r>
          </w:p>
        </w:tc>
        <w:tc>
          <w:tcPr>
            <w:tcW w:w="1441" w:type="dxa"/>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rPr>
            </w:pPr>
            <w:r>
              <w:rPr>
                <w:rFonts w:hint="eastAsia" w:ascii="宋体" w:hAnsi="宋体" w:eastAsia="宋体" w:cs="宋体"/>
                <w:b w:val="0"/>
                <w:lang w:val="en-US" w:eastAsia="zh-CN"/>
              </w:rPr>
              <w:t>开口合同</w:t>
            </w:r>
          </w:p>
        </w:tc>
        <w:tc>
          <w:tcPr>
            <w:tcW w:w="4644" w:type="dxa"/>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lang w:val="en-US" w:eastAsia="zh-CN"/>
              </w:rPr>
            </w:pPr>
            <w:r>
              <w:rPr>
                <w:rFonts w:hint="eastAsia" w:ascii="宋体" w:hAnsi="宋体" w:eastAsia="宋体" w:cs="宋体"/>
                <w:b w:val="0"/>
                <w:lang w:val="en-US" w:eastAsia="zh-CN"/>
              </w:rPr>
              <w:t>技术服务费用按照合同价结算，</w:t>
            </w:r>
          </w:p>
          <w:p>
            <w:pPr>
              <w:pStyle w:val="82"/>
              <w:rPr>
                <w:rFonts w:hint="eastAsia" w:ascii="宋体" w:hAnsi="宋体" w:eastAsia="宋体" w:cs="宋体"/>
                <w:b w:val="0"/>
              </w:rPr>
            </w:pPr>
            <w:r>
              <w:rPr>
                <w:rFonts w:hint="eastAsia" w:ascii="宋体" w:hAnsi="宋体" w:eastAsia="宋体" w:cs="宋体"/>
                <w:b w:val="0"/>
                <w:lang w:val="en-US" w:eastAsia="zh-CN"/>
              </w:rPr>
              <w:t>备件费用按照维保情况据实结算。</w:t>
            </w:r>
          </w:p>
        </w:tc>
        <w:tc>
          <w:tcPr>
            <w:tcW w:w="1773" w:type="dxa"/>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rPr>
            </w:pPr>
            <w:r>
              <w:rPr>
                <w:rFonts w:hint="eastAsia" w:ascii="宋体" w:hAnsi="宋体" w:eastAsia="宋体" w:cs="宋体"/>
                <w:b w:val="0"/>
                <w:lang w:val="en-US" w:eastAsia="zh-CN"/>
              </w:rPr>
              <w:t>100%</w:t>
            </w:r>
          </w:p>
        </w:tc>
      </w:tr>
    </w:tbl>
    <w:p>
      <w:pPr>
        <w:pStyle w:val="80"/>
        <w:rPr>
          <w:rFonts w:hint="eastAsia" w:ascii="宋体" w:hAnsi="宋体" w:eastAsia="宋体" w:cs="宋体"/>
        </w:rPr>
      </w:pPr>
      <w:r>
        <w:rPr>
          <w:rFonts w:hint="eastAsia" w:ascii="宋体" w:hAnsi="宋体" w:eastAsia="宋体" w:cs="宋体"/>
        </w:rPr>
        <w:t>四、投标说明</w:t>
      </w:r>
    </w:p>
    <w:p>
      <w:pPr>
        <w:pStyle w:val="88"/>
        <w:ind w:firstLine="480"/>
        <w:rPr>
          <w:rFonts w:hint="eastAsia" w:ascii="宋体" w:hAnsi="宋体" w:eastAsia="宋体" w:cs="宋体"/>
        </w:rPr>
      </w:pPr>
      <w:r>
        <w:rPr>
          <w:rFonts w:hint="eastAsia" w:ascii="宋体" w:hAnsi="宋体" w:eastAsia="宋体" w:cs="宋体"/>
        </w:rPr>
        <w:t>1、报名方式</w:t>
      </w:r>
    </w:p>
    <w:p>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4"/>
        <w:ind w:firstLine="480"/>
        <w:rPr>
          <w:rFonts w:hint="eastAsia" w:ascii="宋体" w:hAnsi="宋体" w:eastAsia="宋体" w:cs="宋体"/>
        </w:rPr>
      </w:pPr>
      <w:r>
        <w:rPr>
          <w:rFonts w:hint="eastAsia" w:ascii="宋体" w:hAnsi="宋体" w:eastAsia="宋体" w:cs="宋体"/>
        </w:rPr>
        <w:t>2、投标条件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rPr>
        <w:t>00万</w:t>
      </w:r>
      <w:r>
        <w:rPr>
          <w:rFonts w:hint="eastAsia" w:ascii="宋体" w:hAnsi="宋体" w:eastAsia="宋体" w:cs="宋体"/>
          <w:color w:val="000000"/>
          <w:sz w:val="24"/>
          <w:szCs w:val="24"/>
        </w:rPr>
        <w:t>人民币（或等值其他货币）；公司成立</w:t>
      </w:r>
      <w:r>
        <w:rPr>
          <w:rFonts w:hint="eastAsia" w:ascii="宋体" w:hAnsi="宋体" w:eastAsia="宋体" w:cs="宋体"/>
          <w:color w:val="000000"/>
          <w:sz w:val="24"/>
          <w:szCs w:val="24"/>
          <w:highlight w:val="yellow"/>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4"/>
        <w:ind w:firstLine="480"/>
        <w:rPr>
          <w:rFonts w:hint="eastAsia" w:ascii="宋体" w:hAnsi="宋体" w:eastAsia="宋体" w:cs="宋体"/>
        </w:rPr>
      </w:pPr>
      <w:r>
        <w:rPr>
          <w:rFonts w:hint="eastAsia" w:ascii="宋体" w:hAnsi="宋体" w:eastAsia="宋体" w:cs="宋体"/>
        </w:rPr>
        <w:t>3、报价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8"/>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CN" w:bidi="ar-SA"/>
        </w:rPr>
        <w:t>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8"/>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8"/>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0"/>
        <w:rPr>
          <w:rFonts w:hint="eastAsia" w:ascii="宋体" w:hAnsi="宋体" w:eastAsia="宋体" w:cs="宋体"/>
        </w:rPr>
      </w:pPr>
      <w:r>
        <w:rPr>
          <w:rFonts w:hint="eastAsia" w:ascii="宋体" w:hAnsi="宋体" w:eastAsia="宋体" w:cs="宋体"/>
        </w:rPr>
        <w:t>五、议程安排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 xml:space="preserve">（1）发标时间：2026年 </w:t>
      </w:r>
      <w:r>
        <w:rPr>
          <w:rFonts w:hint="eastAsia" w:ascii="宋体" w:hAnsi="宋体" w:cs="宋体"/>
          <w:b/>
          <w:bCs/>
          <w:color w:val="000000"/>
          <w:kern w:val="2"/>
          <w:sz w:val="24"/>
          <w:szCs w:val="24"/>
          <w:lang w:val="en-US" w:eastAsia="zh-CN" w:bidi="ar-SA"/>
        </w:rPr>
        <w:t>8</w:t>
      </w:r>
      <w:r>
        <w:rPr>
          <w:rFonts w:hint="eastAsia" w:ascii="宋体" w:hAnsi="宋体" w:eastAsia="宋体" w:cs="宋体"/>
          <w:b/>
          <w:bCs/>
          <w:color w:val="000000"/>
          <w:kern w:val="2"/>
          <w:sz w:val="24"/>
          <w:szCs w:val="24"/>
          <w:lang w:val="en-US" w:eastAsia="zh-CN" w:bidi="ar-SA"/>
        </w:rPr>
        <w:t xml:space="preserve"> 月</w:t>
      </w:r>
      <w:r>
        <w:rPr>
          <w:rFonts w:hint="default" w:ascii="宋体" w:hAnsi="宋体" w:cs="宋体"/>
          <w:b/>
          <w:bCs/>
          <w:color w:val="000000"/>
          <w:kern w:val="2"/>
          <w:sz w:val="24"/>
          <w:szCs w:val="24"/>
          <w:lang w:eastAsia="zh-CN" w:bidi="ar-SA"/>
          <w:woUserID w:val="1"/>
        </w:rPr>
        <w:t>18</w:t>
      </w:r>
      <w:r>
        <w:rPr>
          <w:rFonts w:hint="eastAsia" w:ascii="宋体" w:hAnsi="宋体" w:eastAsia="宋体" w:cs="宋体"/>
          <w:b/>
          <w:bCs/>
          <w:color w:val="000000"/>
          <w:kern w:val="2"/>
          <w:sz w:val="24"/>
          <w:szCs w:val="24"/>
          <w:lang w:val="en-US" w:eastAsia="zh-CN" w:bidi="ar-SA"/>
        </w:rPr>
        <w:t>日（周</w:t>
      </w:r>
      <w:r>
        <w:rPr>
          <w:rFonts w:hint="default" w:ascii="宋体" w:hAnsi="宋体" w:cs="宋体"/>
          <w:b/>
          <w:bCs/>
          <w:color w:val="000000"/>
          <w:kern w:val="2"/>
          <w:sz w:val="24"/>
          <w:szCs w:val="24"/>
          <w:lang w:eastAsia="zh-CN" w:bidi="ar-SA"/>
          <w:woUserID w:val="1"/>
        </w:rPr>
        <w:t>二</w:t>
      </w:r>
      <w:r>
        <w:rPr>
          <w:rFonts w:hint="eastAsia" w:ascii="宋体" w:hAnsi="宋体" w:eastAsia="宋体" w:cs="宋体"/>
          <w:b/>
          <w:bCs/>
          <w:color w:val="000000"/>
          <w:kern w:val="2"/>
          <w:sz w:val="24"/>
          <w:szCs w:val="24"/>
          <w:lang w:val="en-US" w:eastAsia="zh-CN" w:bidi="ar-SA"/>
        </w:rPr>
        <w:t>）</w:t>
      </w:r>
    </w:p>
    <w:p>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w:t>
      </w:r>
      <w:r>
        <w:rPr>
          <w:rFonts w:hint="default" w:eastAsia="宋体" w:cs="宋体"/>
          <w:b/>
          <w:bCs/>
          <w:color w:val="000000"/>
          <w:kern w:val="2"/>
          <w:sz w:val="24"/>
          <w:szCs w:val="24"/>
          <w:lang w:eastAsia="zh-CN" w:bidi="ar-SA"/>
          <w:woUserID w:val="1"/>
        </w:rPr>
        <w:t>23</w:t>
      </w:r>
      <w:r>
        <w:rPr>
          <w:rFonts w:hint="eastAsia"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日</w:t>
      </w:r>
      <w:r>
        <w:rPr>
          <w:rFonts w:hint="eastAsia" w:eastAsia="宋体" w:cs="宋体"/>
          <w:b/>
          <w:bCs/>
          <w:color w:val="000000"/>
          <w:kern w:val="2"/>
          <w:sz w:val="24"/>
          <w:szCs w:val="24"/>
          <w:lang w:val="en-US" w:eastAsia="zh-CN" w:bidi="ar-SA"/>
        </w:rPr>
        <w:t>）17:00:00（时间精确到秒）</w:t>
      </w:r>
    </w:p>
    <w:p>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w:t>
      </w:r>
      <w:r>
        <w:rPr>
          <w:rFonts w:hint="default" w:eastAsia="宋体" w:cs="宋体"/>
          <w:b/>
          <w:bCs/>
          <w:color w:val="000000"/>
          <w:kern w:val="2"/>
          <w:sz w:val="24"/>
          <w:szCs w:val="24"/>
          <w:lang w:eastAsia="zh-CN" w:bidi="ar-SA"/>
          <w:woUserID w:val="1"/>
        </w:rPr>
        <w:t>31</w:t>
      </w:r>
      <w:r>
        <w:rPr>
          <w:rFonts w:hint="eastAsia"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一</w:t>
      </w:r>
      <w:r>
        <w:rPr>
          <w:rFonts w:hint="eastAsia" w:eastAsia="宋体" w:cs="宋体"/>
          <w:b/>
          <w:bCs/>
          <w:color w:val="000000"/>
          <w:kern w:val="2"/>
          <w:sz w:val="24"/>
          <w:szCs w:val="24"/>
          <w:lang w:val="en-US" w:eastAsia="zh-CN" w:bidi="ar-SA"/>
        </w:rPr>
        <w:t>）9:00:00（时间精确到秒）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rPr>
        <w:t>2026年</w:t>
      </w:r>
      <w:r>
        <w:rPr>
          <w:rFonts w:hint="eastAsia" w:ascii="宋体" w:hAnsi="宋体" w:eastAsia="宋体" w:cs="宋体"/>
          <w:lang w:val="en-US" w:eastAsia="zh-CN"/>
        </w:rPr>
        <w:t>8</w:t>
      </w:r>
      <w:r>
        <w:rPr>
          <w:rFonts w:hint="eastAsia" w:ascii="宋体" w:hAnsi="宋体" w:eastAsia="宋体" w:cs="宋体"/>
        </w:rPr>
        <w:t>月</w:t>
      </w:r>
      <w:r>
        <w:rPr>
          <w:rFonts w:hint="default" w:eastAsia="宋体" w:cs="宋体"/>
          <w:woUserID w:val="1"/>
        </w:rPr>
        <w:t>29</w:t>
      </w:r>
      <w:r>
        <w:rPr>
          <w:rFonts w:hint="eastAsia" w:ascii="宋体" w:hAnsi="宋体" w:eastAsia="宋体" w:cs="宋体"/>
        </w:rPr>
        <w:t>日（周</w:t>
      </w:r>
      <w:r>
        <w:rPr>
          <w:rFonts w:hint="default" w:eastAsia="宋体" w:cs="宋体"/>
          <w:woUserID w:val="1"/>
        </w:rPr>
        <w:t>六</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4"/>
        <w:ind w:firstLine="480"/>
        <w:rPr>
          <w:rFonts w:hint="eastAsia" w:ascii="宋体" w:hAnsi="宋体" w:eastAsia="宋体" w:cs="宋体"/>
        </w:rPr>
      </w:pPr>
      <w:r>
        <w:rPr>
          <w:rFonts w:hint="eastAsia" w:ascii="宋体" w:hAnsi="宋体" w:eastAsia="宋体" w:cs="宋体"/>
        </w:rPr>
        <w:t>4、技术答疑</w:t>
      </w:r>
    </w:p>
    <w:p>
      <w:pPr>
        <w:pStyle w:val="78"/>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woUserID w:val="1"/>
        </w:rPr>
        <w:t>2026年</w:t>
      </w:r>
      <w:r>
        <w:rPr>
          <w:rFonts w:hint="eastAsia" w:ascii="宋体" w:hAnsi="宋体" w:eastAsia="宋体" w:cs="宋体"/>
          <w:lang w:val="en-US" w:eastAsia="zh-CN"/>
          <w:woUserID w:val="1"/>
        </w:rPr>
        <w:t>8</w:t>
      </w:r>
      <w:r>
        <w:rPr>
          <w:rFonts w:hint="eastAsia" w:ascii="宋体" w:hAnsi="宋体" w:eastAsia="宋体" w:cs="宋体"/>
          <w:woUserID w:val="1"/>
        </w:rPr>
        <w:t>月</w:t>
      </w:r>
      <w:r>
        <w:rPr>
          <w:rFonts w:hint="default" w:eastAsia="宋体" w:cs="宋体"/>
          <w:woUserID w:val="1"/>
        </w:rPr>
        <w:t>29</w:t>
      </w:r>
      <w:r>
        <w:rPr>
          <w:rFonts w:hint="eastAsia" w:ascii="宋体" w:hAnsi="宋体" w:eastAsia="宋体" w:cs="宋体"/>
          <w:woUserID w:val="1"/>
        </w:rPr>
        <w:t>日（周</w:t>
      </w:r>
      <w:r>
        <w:rPr>
          <w:rFonts w:hint="default" w:eastAsia="宋体" w:cs="宋体"/>
          <w:woUserID w:val="1"/>
        </w:rPr>
        <w:t>六</w:t>
      </w:r>
      <w:r>
        <w:rPr>
          <w:rFonts w:hint="eastAsia" w:ascii="宋体" w:hAnsi="宋体" w:eastAsia="宋体" w:cs="宋体"/>
          <w:woUserID w:val="1"/>
        </w:rPr>
        <w:t>）</w:t>
      </w:r>
      <w:r>
        <w:rPr>
          <w:rFonts w:hint="eastAsia" w:ascii="宋体" w:hAnsi="宋体" w:eastAsia="宋体" w:cs="宋体"/>
        </w:rPr>
        <w:t>下午17点前，逾期不受理</w:t>
      </w:r>
    </w:p>
    <w:p>
      <w:pPr>
        <w:pStyle w:val="78"/>
        <w:ind w:firstLine="480"/>
        <w:rPr>
          <w:rFonts w:hint="eastAsia" w:ascii="宋体" w:hAnsi="宋体" w:eastAsia="宋体" w:cs="宋体"/>
        </w:rPr>
      </w:pPr>
      <w:r>
        <w:rPr>
          <w:rFonts w:hint="eastAsia" w:ascii="宋体" w:hAnsi="宋体" w:eastAsia="宋体" w:cs="宋体"/>
        </w:rPr>
        <w:t>答疑方式：书面及邮件</w:t>
      </w:r>
    </w:p>
    <w:p>
      <w:pPr>
        <w:pStyle w:val="78"/>
        <w:ind w:firstLine="480"/>
        <w:rPr>
          <w:rFonts w:hint="eastAsia"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万宝谣</w:t>
      </w:r>
    </w:p>
    <w:p>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19854150784</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color w:val="auto"/>
          <w:lang w:val="en-US" w:eastAsia="zh-CN"/>
        </w:rPr>
        <w:fldChar w:fldCharType="begin"/>
      </w:r>
      <w:r>
        <w:rPr>
          <w:rFonts w:hint="eastAsia" w:eastAsia="宋体" w:cs="宋体"/>
          <w:color w:val="auto"/>
          <w:lang w:val="en-US" w:eastAsia="zh-CN"/>
        </w:rPr>
        <w:instrText xml:space="preserve"> HYPERLINK "mailto:19854150784@163.com" </w:instrText>
      </w:r>
      <w:r>
        <w:rPr>
          <w:rFonts w:hint="eastAsia" w:eastAsia="宋体" w:cs="宋体"/>
          <w:color w:val="auto"/>
          <w:lang w:val="en-US" w:eastAsia="zh-CN"/>
        </w:rPr>
        <w:fldChar w:fldCharType="separate"/>
      </w:r>
      <w:r>
        <w:rPr>
          <w:rStyle w:val="38"/>
          <w:rFonts w:hint="eastAsia" w:eastAsia="宋体" w:cs="宋体"/>
          <w:color w:val="auto"/>
          <w:lang w:val="en-US" w:eastAsia="zh-CN"/>
        </w:rPr>
        <w:t>19854150784@163.com</w:t>
      </w:r>
      <w:r>
        <w:rPr>
          <w:rFonts w:hint="eastAsia" w:eastAsia="宋体" w:cs="宋体"/>
          <w:color w:val="auto"/>
          <w:lang w:val="en-US" w:eastAsia="zh-CN"/>
        </w:rPr>
        <w:fldChar w:fldCharType="end"/>
      </w:r>
      <w:r>
        <w:rPr>
          <w:rFonts w:hint="eastAsia" w:eastAsia="宋体" w:cs="宋体"/>
          <w:lang w:val="en-US" w:eastAsia="zh-CN"/>
        </w:rPr>
        <w:t xml:space="preserve"> </w:t>
      </w:r>
    </w:p>
    <w:p>
      <w:pPr>
        <w:pStyle w:val="84"/>
        <w:ind w:firstLine="480"/>
        <w:rPr>
          <w:rFonts w:hint="eastAsia" w:ascii="宋体" w:hAnsi="宋体" w:eastAsia="宋体" w:cs="宋体"/>
        </w:rPr>
      </w:pPr>
      <w:r>
        <w:rPr>
          <w:rFonts w:hint="eastAsia" w:ascii="宋体" w:hAnsi="宋体" w:eastAsia="宋体" w:cs="宋体"/>
        </w:rPr>
        <w:t>5、商务答疑</w:t>
      </w:r>
    </w:p>
    <w:p>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2026年8月</w:t>
      </w:r>
      <w:r>
        <w:rPr>
          <w:rFonts w:hint="default" w:hAnsi="宋体" w:cs="宋体"/>
          <w:color w:val="000000"/>
          <w:sz w:val="24"/>
          <w:szCs w:val="24"/>
          <w:highlight w:val="cyan"/>
          <w:woUserID w:val="1"/>
        </w:rPr>
        <w:t>31</w:t>
      </w:r>
      <w:r>
        <w:rPr>
          <w:rFonts w:hint="eastAsia" w:ascii="宋体" w:hAnsi="宋体" w:eastAsia="宋体" w:cs="宋体"/>
          <w:color w:val="000000"/>
          <w:sz w:val="24"/>
          <w:szCs w:val="24"/>
          <w:highlight w:val="cyan"/>
        </w:rPr>
        <w:t>日（周</w:t>
      </w:r>
      <w:r>
        <w:rPr>
          <w:rFonts w:hint="default" w:hAnsi="宋体" w:cs="宋体"/>
          <w:color w:val="000000"/>
          <w:sz w:val="24"/>
          <w:szCs w:val="24"/>
          <w:highlight w:val="cyan"/>
          <w:woUserID w:val="1"/>
        </w:rPr>
        <w:t>一</w:t>
      </w:r>
      <w:bookmarkStart w:id="29" w:name="_GoBack"/>
      <w:bookmarkEnd w:id="29"/>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上午</w:t>
      </w:r>
      <w:r>
        <w:rPr>
          <w:rFonts w:hint="eastAsia" w:ascii="宋体" w:hAnsi="宋体" w:eastAsia="宋体" w:cs="宋体"/>
          <w:color w:val="000000"/>
          <w:sz w:val="24"/>
          <w:szCs w:val="24"/>
          <w:highlight w:val="cyan"/>
        </w:rPr>
        <w:t>9:00，</w:t>
      </w:r>
      <w:r>
        <w:rPr>
          <w:rFonts w:hint="eastAsia" w:ascii="宋体" w:hAnsi="宋体" w:eastAsia="宋体" w:cs="宋体"/>
          <w:color w:val="000000"/>
          <w:sz w:val="24"/>
          <w:szCs w:val="24"/>
        </w:rPr>
        <w:t>若有变动另行通知。</w:t>
      </w:r>
    </w:p>
    <w:p>
      <w:pPr>
        <w:pStyle w:val="84"/>
        <w:ind w:firstLine="480"/>
        <w:rPr>
          <w:rFonts w:hint="eastAsia"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8"/>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0"/>
        <w:rPr>
          <w:rFonts w:hint="eastAsia" w:ascii="宋体" w:hAnsi="宋体" w:eastAsia="宋体" w:cs="宋体"/>
        </w:rPr>
      </w:pPr>
      <w:r>
        <w:rPr>
          <w:rFonts w:hint="eastAsia" w:ascii="宋体" w:hAnsi="宋体" w:eastAsia="宋体" w:cs="宋体"/>
        </w:rPr>
        <w:t>六、评标规则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5"/>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pStyle w:val="3"/>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8"/>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0"/>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0"/>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pPr>
    </w:p>
    <w:p>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附件1</w:t>
      </w:r>
      <w:bookmarkStart w:id="6" w:name="_Toc639004"/>
      <w:bookmarkStart w:id="7" w:name="_Toc353881012"/>
      <w:bookmarkStart w:id="8" w:name="_Toc25811"/>
      <w:bookmarkStart w:id="9" w:name="_Toc212369550"/>
      <w:r>
        <w:rPr>
          <w:rFonts w:hint="eastAsia" w:ascii="宋体" w:hAnsi="宋体" w:eastAsia="宋体" w:cs="宋体"/>
        </w:rPr>
        <w:t xml:space="preserve"> 投标函</w:t>
      </w:r>
      <w:bookmarkEnd w:id="6"/>
      <w:bookmarkEnd w:id="7"/>
      <w:bookmarkEnd w:id="8"/>
      <w:bookmarkEnd w:id="9"/>
    </w:p>
    <w:p>
      <w:pPr>
        <w:pStyle w:val="78"/>
        <w:ind w:firstLine="480"/>
        <w:rPr>
          <w:rFonts w:hint="eastAsia" w:ascii="宋体" w:hAnsi="宋体" w:eastAsia="宋体" w:cs="宋体"/>
        </w:rPr>
      </w:pPr>
      <w:r>
        <w:rPr>
          <w:rFonts w:hint="eastAsia" w:ascii="宋体" w:hAnsi="宋体" w:eastAsia="宋体" w:cs="宋体"/>
        </w:rPr>
        <w:t>致：中国重汽集团济南动力有限公司：</w:t>
      </w:r>
    </w:p>
    <w:p>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8"/>
        <w:ind w:firstLine="480"/>
        <w:rPr>
          <w:rFonts w:hint="eastAsia" w:ascii="宋体" w:hAnsi="宋体" w:eastAsia="宋体" w:cs="宋体"/>
        </w:rPr>
      </w:pPr>
      <w:r>
        <w:rPr>
          <w:rFonts w:hint="eastAsia" w:ascii="宋体" w:hAnsi="宋体" w:eastAsia="宋体" w:cs="宋体"/>
        </w:rPr>
        <w:t>据此函，签字代表宣布同意如下：</w:t>
      </w:r>
    </w:p>
    <w:p>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8"/>
        <w:ind w:firstLine="480"/>
        <w:rPr>
          <w:rFonts w:hint="eastAsia" w:ascii="宋体" w:hAnsi="宋体" w:eastAsia="宋体" w:cs="宋体"/>
        </w:rPr>
      </w:pPr>
      <w:r>
        <w:rPr>
          <w:rFonts w:hint="eastAsia" w:ascii="宋体" w:hAnsi="宋体" w:eastAsia="宋体" w:cs="宋体"/>
        </w:rPr>
        <w:t xml:space="preserve">地址：                             </w:t>
      </w:r>
    </w:p>
    <w:p>
      <w:pPr>
        <w:pStyle w:val="78"/>
        <w:ind w:firstLine="480"/>
        <w:rPr>
          <w:rFonts w:hint="eastAsia" w:ascii="宋体" w:hAnsi="宋体" w:eastAsia="宋体" w:cs="宋体"/>
        </w:rPr>
      </w:pPr>
      <w:r>
        <w:rPr>
          <w:rFonts w:hint="eastAsia" w:ascii="宋体" w:hAnsi="宋体" w:eastAsia="宋体" w:cs="宋体"/>
        </w:rPr>
        <w:t xml:space="preserve">邮编：        </w:t>
      </w:r>
    </w:p>
    <w:p>
      <w:pPr>
        <w:pStyle w:val="78"/>
        <w:ind w:firstLine="480"/>
        <w:rPr>
          <w:rFonts w:hint="eastAsia" w:ascii="宋体" w:hAnsi="宋体" w:eastAsia="宋体" w:cs="宋体"/>
        </w:rPr>
      </w:pPr>
      <w:r>
        <w:rPr>
          <w:rFonts w:hint="eastAsia" w:ascii="宋体" w:hAnsi="宋体" w:eastAsia="宋体" w:cs="宋体"/>
        </w:rPr>
        <w:t xml:space="preserve">电话：        传真：                   </w:t>
      </w:r>
    </w:p>
    <w:p>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8"/>
        <w:ind w:firstLine="480"/>
        <w:rPr>
          <w:rFonts w:hint="eastAsia" w:ascii="宋体" w:hAnsi="宋体" w:eastAsia="宋体" w:cs="宋体"/>
        </w:rPr>
      </w:pPr>
      <w:r>
        <w:rPr>
          <w:rFonts w:hint="eastAsia" w:ascii="宋体" w:hAnsi="宋体" w:eastAsia="宋体" w:cs="宋体"/>
        </w:rPr>
        <w:t xml:space="preserve">开户银行：                   </w:t>
      </w:r>
    </w:p>
    <w:p>
      <w:pPr>
        <w:pStyle w:val="78"/>
        <w:ind w:firstLine="480"/>
        <w:rPr>
          <w:rFonts w:hint="eastAsia" w:ascii="宋体" w:hAnsi="宋体" w:eastAsia="宋体" w:cs="宋体"/>
        </w:rPr>
      </w:pPr>
      <w:r>
        <w:rPr>
          <w:rFonts w:hint="eastAsia" w:ascii="宋体" w:hAnsi="宋体" w:eastAsia="宋体" w:cs="宋体"/>
        </w:rPr>
        <w:t>银行帐号：</w:t>
      </w:r>
    </w:p>
    <w:p>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8"/>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8"/>
        <w:ind w:firstLine="480"/>
        <w:rPr>
          <w:rFonts w:hint="eastAsia" w:ascii="宋体" w:hAnsi="宋体" w:eastAsia="宋体" w:cs="宋体"/>
        </w:rPr>
      </w:pPr>
      <w:r>
        <w:rPr>
          <w:rFonts w:hint="eastAsia" w:ascii="宋体" w:hAnsi="宋体" w:eastAsia="宋体" w:cs="宋体"/>
        </w:rPr>
        <w:t>全权代表姓名：            性别：          年龄：</w:t>
      </w:r>
    </w:p>
    <w:p>
      <w:pPr>
        <w:pStyle w:val="78"/>
        <w:ind w:firstLine="480"/>
        <w:rPr>
          <w:rFonts w:hint="eastAsia" w:ascii="宋体" w:hAnsi="宋体" w:eastAsia="宋体" w:cs="宋体"/>
        </w:rPr>
      </w:pPr>
      <w:r>
        <w:rPr>
          <w:rFonts w:hint="eastAsia" w:ascii="宋体" w:hAnsi="宋体" w:eastAsia="宋体" w:cs="宋体"/>
        </w:rPr>
        <w:t>单位：                    部门：          职务：</w:t>
      </w:r>
    </w:p>
    <w:p>
      <w:pPr>
        <w:pStyle w:val="78"/>
        <w:ind w:firstLine="480"/>
        <w:rPr>
          <w:rFonts w:hint="eastAsia" w:ascii="宋体" w:hAnsi="宋体" w:eastAsia="宋体" w:cs="宋体"/>
        </w:rPr>
      </w:pPr>
      <w:r>
        <w:rPr>
          <w:rFonts w:hint="eastAsia" w:ascii="宋体" w:hAnsi="宋体" w:eastAsia="宋体" w:cs="宋体"/>
        </w:rPr>
        <w:t xml:space="preserve">法定代表人签字或盖章                          </w:t>
      </w:r>
    </w:p>
    <w:p>
      <w:pPr>
        <w:pStyle w:val="78"/>
        <w:ind w:firstLine="480"/>
        <w:rPr>
          <w:rFonts w:hint="eastAsia" w:ascii="宋体" w:hAnsi="宋体" w:eastAsia="宋体" w:cs="宋体"/>
        </w:rPr>
      </w:pPr>
      <w:r>
        <w:rPr>
          <w:rFonts w:hint="eastAsia" w:ascii="宋体" w:hAnsi="宋体" w:eastAsia="宋体" w:cs="宋体"/>
        </w:rPr>
        <w:t xml:space="preserve">被授权人签字  </w:t>
      </w:r>
    </w:p>
    <w:p>
      <w:pPr>
        <w:pStyle w:val="78"/>
        <w:ind w:firstLine="480"/>
        <w:rPr>
          <w:rFonts w:hint="eastAsia" w:ascii="宋体" w:hAnsi="宋体" w:eastAsia="宋体" w:cs="宋体"/>
        </w:rPr>
      </w:pPr>
      <w:r>
        <w:rPr>
          <w:rFonts w:hint="eastAsia" w:ascii="宋体" w:hAnsi="宋体" w:eastAsia="宋体" w:cs="宋体"/>
        </w:rPr>
        <w:t xml:space="preserve">被授权人电话：                          </w:t>
      </w:r>
    </w:p>
    <w:p>
      <w:pPr>
        <w:pStyle w:val="78"/>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4"/>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8"/>
        <w:ind w:firstLine="480"/>
        <w:rPr>
          <w:rFonts w:hint="eastAsia" w:ascii="宋体" w:hAnsi="宋体" w:eastAsia="宋体" w:cs="宋体"/>
        </w:rPr>
      </w:pPr>
      <w:r>
        <w:rPr>
          <w:rFonts w:hint="eastAsia" w:ascii="宋体" w:hAnsi="宋体" w:eastAsia="宋体" w:cs="宋体"/>
        </w:rPr>
        <w:t xml:space="preserve">项目名称：                                                           </w:t>
      </w:r>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4064"/>
        <w:gridCol w:w="2473"/>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vAlign w:val="center"/>
          </w:tcPr>
          <w:p>
            <w:pPr>
              <w:pStyle w:val="82"/>
              <w:rPr>
                <w:rFonts w:hint="eastAsia" w:ascii="宋体" w:hAnsi="宋体" w:eastAsia="宋体" w:cs="宋体"/>
              </w:rPr>
            </w:pPr>
            <w:r>
              <w:rPr>
                <w:rFonts w:hint="eastAsia" w:ascii="宋体" w:hAnsi="宋体" w:eastAsia="宋体" w:cs="宋体"/>
              </w:rPr>
              <w:t>序号</w:t>
            </w:r>
          </w:p>
        </w:tc>
        <w:tc>
          <w:tcPr>
            <w:tcW w:w="2189" w:type="pct"/>
            <w:vAlign w:val="center"/>
          </w:tcPr>
          <w:p>
            <w:pPr>
              <w:pStyle w:val="82"/>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82"/>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2"/>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2189" w:type="pct"/>
            <w:shd w:val="clear" w:color="auto" w:fill="auto"/>
            <w:vAlign w:val="center"/>
          </w:tcPr>
          <w:p>
            <w:pPr>
              <w:jc w:val="left"/>
              <w:rPr>
                <w:rFonts w:hint="eastAsia" w:ascii="宋体" w:hAnsi="宋体" w:eastAsia="宋体" w:cs="宋体"/>
                <w:bCs w:val="0"/>
                <w:kern w:val="0"/>
                <w:sz w:val="18"/>
                <w:szCs w:val="18"/>
                <w:lang w:val="en-US" w:eastAsia="zh-CN" w:bidi="ar-SA"/>
              </w:rPr>
            </w:pPr>
            <w:r>
              <w:rPr>
                <w:rFonts w:hint="eastAsia" w:ascii="宋体" w:hAnsi="宋体" w:cs="宋体"/>
                <w:kern w:val="0"/>
                <w:sz w:val="18"/>
                <w:szCs w:val="18"/>
                <w:lang w:val="en-US" w:eastAsia="zh-CN" w:bidi="ar-SA"/>
              </w:rPr>
              <w:t>检查分屏编码器是否正常通讯，</w:t>
            </w:r>
            <w:r>
              <w:rPr>
                <w:rFonts w:hint="eastAsia" w:ascii="宋体" w:hAnsi="宋体" w:cs="宋体"/>
                <w:kern w:val="0"/>
                <w:sz w:val="18"/>
                <w:szCs w:val="18"/>
                <w:lang w:bidi="ar-SA"/>
              </w:rPr>
              <w:t>清理设备内部积尘，排查线路老化、接口松动、设备过热等隐患</w:t>
            </w:r>
            <w:r>
              <w:rPr>
                <w:rFonts w:hint="eastAsia" w:ascii="宋体" w:hAnsi="宋体" w:cs="宋体"/>
                <w:kern w:val="0"/>
                <w:sz w:val="18"/>
                <w:szCs w:val="18"/>
                <w:lang w:eastAsia="zh-CN" w:bidi="ar-SA"/>
              </w:rPr>
              <w:t>。</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shd w:val="clear" w:color="auto" w:fill="auto"/>
            <w:vAlign w:val="center"/>
          </w:tcPr>
          <w:p>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2189" w:type="pct"/>
            <w:shd w:val="clear" w:color="auto" w:fill="auto"/>
            <w:vAlign w:val="center"/>
          </w:tcPr>
          <w:p>
            <w:pPr>
              <w:jc w:val="left"/>
              <w:rPr>
                <w:rFonts w:hint="eastAsia" w:ascii="宋体" w:hAnsi="宋体" w:eastAsia="宋体" w:cs="宋体"/>
                <w:bCs w:val="0"/>
                <w:kern w:val="0"/>
                <w:sz w:val="18"/>
                <w:szCs w:val="18"/>
                <w:lang w:val="en-US" w:eastAsia="zh-CN" w:bidi="ar-SA"/>
              </w:rPr>
            </w:pPr>
            <w:r>
              <w:rPr>
                <w:rFonts w:hint="eastAsia" w:ascii="宋体" w:hAnsi="宋体" w:eastAsia="宋体" w:cs="宋体"/>
                <w:kern w:val="0"/>
                <w:sz w:val="18"/>
                <w:szCs w:val="18"/>
                <w:lang w:val="en-US" w:eastAsia="zh-CN" w:bidi="ar-SA"/>
              </w:rPr>
              <w:t>定期清洁镜头、防护罩，全面排查摄像机防水、供电、支架固定等功能正常无隐患，全天候稳定成像。</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3</w:t>
            </w:r>
          </w:p>
        </w:tc>
        <w:tc>
          <w:tcPr>
            <w:tcW w:w="2189" w:type="pct"/>
            <w:shd w:val="clear" w:color="auto" w:fill="auto"/>
            <w:vAlign w:val="center"/>
          </w:tcPr>
          <w:p>
            <w:pPr>
              <w:jc w:val="left"/>
              <w:rPr>
                <w:rFonts w:hint="eastAsia" w:ascii="宋体" w:hAnsi="宋体" w:eastAsia="宋体" w:cs="宋体"/>
                <w:bCs w:val="0"/>
                <w:kern w:val="0"/>
                <w:sz w:val="18"/>
                <w:szCs w:val="18"/>
                <w:lang w:val="en-US" w:eastAsia="zh-CN" w:bidi="ar-SA"/>
              </w:rPr>
            </w:pPr>
            <w:r>
              <w:rPr>
                <w:rFonts w:hint="eastAsia" w:ascii="宋体" w:hAnsi="宋体" w:eastAsia="宋体" w:cs="宋体"/>
                <w:kern w:val="0"/>
                <w:sz w:val="18"/>
                <w:szCs w:val="18"/>
                <w:lang w:bidi="ar-SA"/>
              </w:rPr>
              <w:t>运用专</w:t>
            </w:r>
            <w:r>
              <w:rPr>
                <w:rFonts w:hint="eastAsia" w:ascii="宋体" w:hAnsi="宋体" w:cs="宋体"/>
                <w:kern w:val="0"/>
                <w:sz w:val="18"/>
                <w:szCs w:val="18"/>
                <w:lang w:bidi="ar-SA"/>
              </w:rPr>
              <w:t>用软件检查硬盘的使用情况</w:t>
            </w:r>
            <w:r>
              <w:rPr>
                <w:rFonts w:hint="eastAsia" w:ascii="宋体" w:hAnsi="宋体" w:eastAsia="宋体" w:cs="宋体"/>
                <w:kern w:val="0"/>
                <w:sz w:val="18"/>
                <w:szCs w:val="18"/>
                <w:lang w:val="en-US" w:eastAsia="zh-CN" w:bidi="ar-SA"/>
              </w:rPr>
              <w:t>,视频数据完整存储、可正常调取、零丢失，提前预警存储容量不足</w:t>
            </w:r>
            <w:r>
              <w:rPr>
                <w:rFonts w:hint="eastAsia" w:ascii="宋体" w:hAnsi="宋体" w:cs="宋体"/>
                <w:kern w:val="0"/>
                <w:sz w:val="18"/>
                <w:szCs w:val="18"/>
                <w:lang w:val="en-US" w:eastAsia="zh-CN" w:bidi="ar-SA"/>
              </w:rPr>
              <w:t>。</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589" w:type="pct"/>
            <w:shd w:val="clear" w:color="auto" w:fill="auto"/>
            <w:vAlign w:val="center"/>
          </w:tcPr>
          <w:p>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4</w:t>
            </w:r>
          </w:p>
        </w:tc>
        <w:tc>
          <w:tcPr>
            <w:tcW w:w="2189" w:type="pct"/>
            <w:shd w:val="clear" w:color="auto" w:fill="auto"/>
            <w:vAlign w:val="center"/>
          </w:tcPr>
          <w:p>
            <w:pPr>
              <w:keepNext w:val="0"/>
              <w:keepLines w:val="0"/>
              <w:widowControl/>
              <w:suppressLineNumbers w:val="0"/>
              <w:jc w:val="left"/>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bidi="ar-SA"/>
              </w:rPr>
              <w:t>定期服务巡检</w:t>
            </w:r>
            <w:r>
              <w:rPr>
                <w:rFonts w:hint="eastAsia" w:ascii="宋体" w:hAnsi="宋体" w:cs="宋体"/>
                <w:kern w:val="0"/>
                <w:sz w:val="18"/>
                <w:szCs w:val="18"/>
                <w:lang w:eastAsia="zh-CN" w:bidi="ar-SA"/>
              </w:rPr>
              <w:t>，</w:t>
            </w:r>
            <w:r>
              <w:rPr>
                <w:rFonts w:hint="eastAsia" w:ascii="宋体" w:hAnsi="宋体" w:cs="宋体"/>
                <w:kern w:val="0"/>
                <w:sz w:val="18"/>
                <w:szCs w:val="18"/>
                <w:lang w:bidi="ar-SA"/>
              </w:rPr>
              <w:t>所有电视监控设备每个月巡检、服务一次</w:t>
            </w:r>
            <w:r>
              <w:rPr>
                <w:rFonts w:hint="eastAsia" w:ascii="宋体" w:hAnsi="宋体" w:cs="宋体"/>
                <w:kern w:val="0"/>
                <w:sz w:val="18"/>
                <w:szCs w:val="18"/>
                <w:lang w:eastAsia="zh-CN" w:bidi="ar-SA"/>
              </w:rPr>
              <w:t>。</w:t>
            </w:r>
            <w:r>
              <w:rPr>
                <w:rFonts w:hint="eastAsia" w:ascii="宋体" w:hAnsi="宋体" w:cs="宋体"/>
                <w:kern w:val="0"/>
                <w:sz w:val="18"/>
                <w:szCs w:val="18"/>
                <w:lang w:val="en-US" w:eastAsia="zh-CN" w:bidi="ar-SA"/>
              </w:rPr>
              <w:t>监控视频全天24小时不断连。</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5</w:t>
            </w:r>
          </w:p>
        </w:tc>
        <w:tc>
          <w:tcPr>
            <w:tcW w:w="2189" w:type="pct"/>
            <w:shd w:val="clear" w:color="auto" w:fill="auto"/>
            <w:vAlign w:val="center"/>
          </w:tcPr>
          <w:p>
            <w:pPr>
              <w:keepNext w:val="0"/>
              <w:keepLines w:val="0"/>
              <w:widowControl/>
              <w:suppressLineNumbers w:val="0"/>
              <w:jc w:val="left"/>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保障环保</w:t>
            </w:r>
            <w:r>
              <w:rPr>
                <w:rFonts w:hint="eastAsia" w:ascii="宋体" w:hAnsi="宋体" w:cs="宋体"/>
                <w:bCs w:val="0"/>
                <w:kern w:val="0"/>
                <w:sz w:val="18"/>
                <w:szCs w:val="18"/>
                <w:lang w:val="en-US" w:eastAsia="zh-CN" w:bidi="ar-SA"/>
              </w:rPr>
              <w:t>对接管理服务器不死机，满足环保执法溯源，数据及时有效上传，软硬件稳定运行。</w:t>
            </w: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pPr>
              <w:pStyle w:val="82"/>
              <w:rPr>
                <w:rFonts w:hint="eastAsia" w:ascii="宋体" w:hAnsi="宋体" w:eastAsia="宋体" w:cs="宋体"/>
                <w:sz w:val="24"/>
              </w:rPr>
            </w:pPr>
          </w:p>
        </w:tc>
        <w:tc>
          <w:tcPr>
            <w:tcW w:w="2189" w:type="pct"/>
          </w:tcPr>
          <w:p>
            <w:pPr>
              <w:pStyle w:val="82"/>
              <w:rPr>
                <w:rFonts w:hint="eastAsia" w:ascii="宋体" w:hAnsi="宋体" w:eastAsia="宋体" w:cs="宋体"/>
                <w:sz w:val="24"/>
              </w:rPr>
            </w:pPr>
          </w:p>
        </w:tc>
        <w:tc>
          <w:tcPr>
            <w:tcW w:w="1332" w:type="pct"/>
          </w:tcPr>
          <w:p>
            <w:pPr>
              <w:pStyle w:val="82"/>
              <w:rPr>
                <w:rFonts w:hint="eastAsia" w:ascii="宋体" w:hAnsi="宋体" w:eastAsia="宋体" w:cs="宋体"/>
                <w:sz w:val="24"/>
              </w:rPr>
            </w:pPr>
          </w:p>
        </w:tc>
        <w:tc>
          <w:tcPr>
            <w:tcW w:w="888" w:type="pct"/>
          </w:tcPr>
          <w:p>
            <w:pPr>
              <w:pStyle w:val="82"/>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pPr>
        <w:pStyle w:val="78"/>
        <w:ind w:firstLine="480"/>
        <w:rPr>
          <w:rFonts w:hint="eastAsia" w:ascii="宋体" w:hAnsi="宋体" w:eastAsia="宋体" w:cs="宋体"/>
        </w:rPr>
      </w:pPr>
      <w:r>
        <w:rPr>
          <w:rFonts w:hint="eastAsia" w:ascii="宋体" w:hAnsi="宋体" w:eastAsia="宋体" w:cs="宋体"/>
        </w:rPr>
        <w:t>项目名称：</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2"/>
              <w:rPr>
                <w:rFonts w:hint="eastAsia" w:ascii="宋体" w:hAnsi="宋体" w:eastAsia="宋体" w:cs="宋体"/>
              </w:rPr>
            </w:pPr>
            <w:r>
              <w:rPr>
                <w:rFonts w:hint="eastAsia" w:ascii="宋体" w:hAnsi="宋体" w:eastAsia="宋体" w:cs="宋体"/>
              </w:rPr>
              <w:t>序号</w:t>
            </w:r>
          </w:p>
        </w:tc>
        <w:tc>
          <w:tcPr>
            <w:tcW w:w="751" w:type="pct"/>
            <w:vAlign w:val="center"/>
          </w:tcPr>
          <w:p>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pPr>
              <w:pStyle w:val="82"/>
              <w:rPr>
                <w:rFonts w:hint="eastAsia" w:ascii="宋体" w:hAnsi="宋体" w:eastAsia="宋体" w:cs="宋体"/>
              </w:rPr>
            </w:pPr>
            <w:r>
              <w:rPr>
                <w:rFonts w:hint="eastAsia" w:ascii="宋体" w:hAnsi="宋体" w:eastAsia="宋体" w:cs="宋体"/>
              </w:rPr>
              <w:t>投标总价</w:t>
            </w:r>
          </w:p>
          <w:p>
            <w:pPr>
              <w:pStyle w:val="82"/>
              <w:rPr>
                <w:rFonts w:hint="eastAsia" w:ascii="宋体" w:hAnsi="宋体" w:eastAsia="宋体" w:cs="宋体"/>
              </w:rPr>
            </w:pPr>
            <w:r>
              <w:rPr>
                <w:rFonts w:hint="eastAsia" w:ascii="宋体" w:hAnsi="宋体" w:eastAsia="宋体" w:cs="宋体"/>
              </w:rPr>
              <w:t>（元）</w:t>
            </w:r>
          </w:p>
        </w:tc>
        <w:tc>
          <w:tcPr>
            <w:tcW w:w="381" w:type="pct"/>
            <w:vAlign w:val="center"/>
          </w:tcPr>
          <w:p>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pPr>
              <w:pStyle w:val="82"/>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pPr>
              <w:pStyle w:val="82"/>
              <w:rPr>
                <w:rFonts w:hint="eastAsia" w:ascii="宋体" w:hAnsi="宋体" w:eastAsia="宋体" w:cs="宋体"/>
              </w:rPr>
            </w:pPr>
            <w:r>
              <w:rPr>
                <w:rFonts w:hint="eastAsia" w:ascii="宋体" w:hAnsi="宋体" w:eastAsia="宋体" w:cs="宋体"/>
              </w:rPr>
              <w:t>质保期</w:t>
            </w:r>
          </w:p>
          <w:p>
            <w:pPr>
              <w:pStyle w:val="82"/>
              <w:rPr>
                <w:rFonts w:hint="eastAsia" w:ascii="宋体" w:hAnsi="宋体" w:eastAsia="宋体" w:cs="宋体"/>
              </w:rPr>
            </w:pPr>
            <w:r>
              <w:rPr>
                <w:rFonts w:hint="eastAsia" w:ascii="宋体" w:hAnsi="宋体" w:eastAsia="宋体" w:cs="宋体"/>
              </w:rPr>
              <w:t>（若有）</w:t>
            </w:r>
          </w:p>
        </w:tc>
        <w:tc>
          <w:tcPr>
            <w:tcW w:w="831" w:type="pct"/>
            <w:vAlign w:val="center"/>
          </w:tcPr>
          <w:p>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pPr>
              <w:pStyle w:val="82"/>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0" w:hRule="atLeast"/>
        </w:trPr>
        <w:tc>
          <w:tcPr>
            <w:tcW w:w="297" w:type="pct"/>
            <w:vAlign w:val="center"/>
          </w:tcPr>
          <w:p>
            <w:pPr>
              <w:pStyle w:val="82"/>
              <w:rPr>
                <w:rFonts w:hint="eastAsia" w:ascii="宋体" w:hAnsi="宋体" w:eastAsia="宋体" w:cs="宋体"/>
              </w:rPr>
            </w:pPr>
            <w:r>
              <w:rPr>
                <w:rFonts w:hint="eastAsia" w:ascii="宋体" w:hAnsi="宋体" w:eastAsia="宋体" w:cs="宋体"/>
              </w:rPr>
              <w:t>1</w:t>
            </w:r>
          </w:p>
        </w:tc>
        <w:tc>
          <w:tcPr>
            <w:tcW w:w="751" w:type="pct"/>
            <w:vAlign w:val="center"/>
          </w:tcPr>
          <w:p>
            <w:pPr>
              <w:pStyle w:val="82"/>
              <w:rPr>
                <w:rFonts w:hint="eastAsia" w:ascii="宋体" w:hAnsi="宋体" w:eastAsia="宋体" w:cs="宋体"/>
              </w:rPr>
            </w:pPr>
            <w:r>
              <w:rPr>
                <w:rFonts w:hint="eastAsia" w:ascii="宋体" w:hAnsi="宋体" w:eastAsia="宋体" w:cs="宋体"/>
              </w:rPr>
              <w:t>设备维护保养费</w:t>
            </w:r>
          </w:p>
        </w:tc>
        <w:tc>
          <w:tcPr>
            <w:tcW w:w="614" w:type="pct"/>
            <w:vAlign w:val="center"/>
          </w:tcPr>
          <w:p>
            <w:pPr>
              <w:pStyle w:val="82"/>
              <w:rPr>
                <w:rFonts w:hint="eastAsia" w:ascii="宋体" w:hAnsi="宋体" w:eastAsia="宋体" w:cs="宋体"/>
              </w:rPr>
            </w:pPr>
          </w:p>
        </w:tc>
        <w:tc>
          <w:tcPr>
            <w:tcW w:w="381" w:type="pct"/>
            <w:vAlign w:val="center"/>
          </w:tcPr>
          <w:p>
            <w:pPr>
              <w:pStyle w:val="82"/>
              <w:rPr>
                <w:rFonts w:hint="eastAsia" w:ascii="宋体" w:hAnsi="宋体" w:eastAsia="宋体" w:cs="宋体"/>
              </w:rPr>
            </w:pPr>
          </w:p>
        </w:tc>
        <w:tc>
          <w:tcPr>
            <w:tcW w:w="363" w:type="pct"/>
            <w:vAlign w:val="center"/>
          </w:tcPr>
          <w:p>
            <w:pPr>
              <w:pStyle w:val="82"/>
              <w:rPr>
                <w:rFonts w:hint="eastAsia" w:ascii="宋体" w:hAnsi="宋体" w:eastAsia="宋体" w:cs="宋体"/>
              </w:rPr>
            </w:pPr>
          </w:p>
        </w:tc>
        <w:tc>
          <w:tcPr>
            <w:tcW w:w="650" w:type="pct"/>
            <w:vAlign w:val="center"/>
          </w:tcPr>
          <w:p>
            <w:pPr>
              <w:pStyle w:val="82"/>
              <w:rPr>
                <w:rFonts w:hint="eastAsia" w:ascii="宋体" w:hAnsi="宋体" w:eastAsia="宋体" w:cs="宋体"/>
              </w:rPr>
            </w:pPr>
          </w:p>
        </w:tc>
        <w:tc>
          <w:tcPr>
            <w:tcW w:w="831" w:type="pct"/>
            <w:vAlign w:val="center"/>
          </w:tcPr>
          <w:p>
            <w:pPr>
              <w:pStyle w:val="82"/>
              <w:rPr>
                <w:rFonts w:hint="eastAsia" w:ascii="宋体" w:hAnsi="宋体" w:eastAsia="宋体" w:cs="宋体"/>
              </w:rPr>
            </w:pPr>
          </w:p>
        </w:tc>
        <w:tc>
          <w:tcPr>
            <w:tcW w:w="1109" w:type="pct"/>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82"/>
              <w:rPr>
                <w:rFonts w:hint="eastAsia" w:ascii="宋体" w:hAnsi="宋体" w:eastAsia="宋体" w:cs="宋体"/>
              </w:rPr>
            </w:pPr>
            <w:r>
              <w:rPr>
                <w:rFonts w:hint="eastAsia" w:ascii="宋体" w:hAnsi="宋体" w:eastAsia="宋体" w:cs="宋体"/>
              </w:rPr>
              <w:t>2</w:t>
            </w:r>
          </w:p>
        </w:tc>
        <w:tc>
          <w:tcPr>
            <w:tcW w:w="751" w:type="pct"/>
            <w:vAlign w:val="center"/>
          </w:tcPr>
          <w:p>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pPr>
              <w:pStyle w:val="82"/>
              <w:rPr>
                <w:rFonts w:hint="eastAsia" w:ascii="宋体" w:hAnsi="宋体" w:eastAsia="宋体" w:cs="宋体"/>
              </w:rPr>
            </w:pPr>
          </w:p>
        </w:tc>
      </w:tr>
    </w:tbl>
    <w:p>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bookmarkStart w:id="10" w:name="_Toc353881017"/>
      <w:bookmarkStart w:id="11" w:name="_Toc26556"/>
      <w:bookmarkStart w:id="12" w:name="_Toc639008"/>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8995" w:type="dxa"/>
        <w:tblInd w:w="0" w:type="dxa"/>
        <w:tblLayout w:type="fixed"/>
        <w:tblCellMar>
          <w:top w:w="0" w:type="dxa"/>
          <w:left w:w="108" w:type="dxa"/>
          <w:bottom w:w="0" w:type="dxa"/>
          <w:right w:w="108" w:type="dxa"/>
        </w:tblCellMar>
      </w:tblPr>
      <w:tblGrid>
        <w:gridCol w:w="685"/>
        <w:gridCol w:w="2648"/>
        <w:gridCol w:w="2014"/>
        <w:gridCol w:w="605"/>
        <w:gridCol w:w="620"/>
        <w:gridCol w:w="690"/>
        <w:gridCol w:w="1153"/>
        <w:gridCol w:w="580"/>
      </w:tblGrid>
      <w:tr>
        <w:tblPrEx>
          <w:tblCellMar>
            <w:top w:w="0" w:type="dxa"/>
            <w:left w:w="108" w:type="dxa"/>
            <w:bottom w:w="0" w:type="dxa"/>
            <w:right w:w="108" w:type="dxa"/>
          </w:tblCellMar>
        </w:tblPrEx>
        <w:trPr>
          <w:trHeight w:val="60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cs="仿宋_GB2312"/>
                <w:bCs/>
                <w:sz w:val="18"/>
                <w:szCs w:val="18"/>
                <w:lang w:val="en-US" w:eastAsia="zh-CN" w:bidi="ar"/>
              </w:rPr>
            </w:pPr>
            <w:r>
              <w:rPr>
                <w:rFonts w:hint="eastAsia" w:ascii="仿宋_GB2312" w:cs="仿宋_GB2312"/>
                <w:bCs/>
                <w:sz w:val="18"/>
                <w:szCs w:val="18"/>
                <w:lang w:val="en-US" w:eastAsia="zh-CN" w:bidi="ar"/>
              </w:rPr>
              <w:t>维保环保对接管理服务器</w:t>
            </w:r>
          </w:p>
          <w:p>
            <w:pPr>
              <w:jc w:val="both"/>
              <w:rPr>
                <w:rFonts w:hint="eastAsia" w:ascii="仿宋_GB2312" w:hAnsi="Times New Roman" w:cs="仿宋_GB2312"/>
                <w:bCs/>
                <w:kern w:val="2"/>
                <w:sz w:val="18"/>
                <w:szCs w:val="18"/>
                <w:lang w:val="en-US" w:eastAsia="zh-CN" w:bidi="ar"/>
              </w:rPr>
            </w:pPr>
            <w:r>
              <w:rPr>
                <w:rFonts w:hint="eastAsia" w:ascii="仿宋_GB2312" w:cs="仿宋_GB2312"/>
                <w:bCs/>
                <w:kern w:val="2"/>
                <w:sz w:val="18"/>
                <w:szCs w:val="18"/>
                <w:lang w:val="en-US" w:eastAsia="zh-CN" w:bidi="ar"/>
              </w:rPr>
              <w:t>维保</w:t>
            </w:r>
            <w:r>
              <w:rPr>
                <w:rFonts w:hint="eastAsia" w:ascii="仿宋_GB2312" w:hAnsi="Times New Roman" w:cs="仿宋_GB2312"/>
                <w:bCs/>
                <w:kern w:val="2"/>
                <w:sz w:val="18"/>
                <w:szCs w:val="18"/>
                <w:lang w:val="en-US" w:eastAsia="zh-CN" w:bidi="ar"/>
              </w:rPr>
              <w:t>环保平台授权软件系统</w:t>
            </w:r>
          </w:p>
          <w:p>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kern w:val="2"/>
                <w:sz w:val="18"/>
                <w:szCs w:val="18"/>
                <w:lang w:val="en-US" w:eastAsia="zh-CN" w:bidi="ar"/>
              </w:rPr>
              <w:t>维保</w:t>
            </w:r>
            <w:r>
              <w:rPr>
                <w:rFonts w:hint="eastAsia" w:ascii="仿宋_GB2312" w:hAnsi="Times New Roman" w:cs="仿宋_GB2312"/>
                <w:bCs/>
                <w:kern w:val="2"/>
                <w:sz w:val="18"/>
                <w:szCs w:val="18"/>
                <w:lang w:val="en-US" w:eastAsia="zh-CN" w:bidi="ar"/>
              </w:rPr>
              <w:t>环保平台对接系统</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维保磁盘阵列存储服务器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13</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维保摄像机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枪机、球机、移动</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126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维保分屏解码器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海康、大华、合鸟</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5</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维保磁盘阵列存储服务器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6</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维保摄像机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枪机、球机、移动</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维保分屏解码器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海康、大华、合鸟</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22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球机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海康2DC6432IW</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半球，枪机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海康威视枪机，半球</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cs="仿宋_GB2312"/>
                <w:b w:val="0"/>
                <w:bCs/>
                <w:kern w:val="2"/>
                <w:sz w:val="18"/>
                <w:szCs w:val="18"/>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存储服务器配件（包含主板、CPU、内存条)</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11</w:t>
            </w:r>
          </w:p>
        </w:tc>
        <w:tc>
          <w:tcPr>
            <w:tcW w:w="2648"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高清编码器</w:t>
            </w:r>
          </w:p>
        </w:tc>
        <w:tc>
          <w:tcPr>
            <w:tcW w:w="2014"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海康6701HTH</w:t>
            </w:r>
          </w:p>
        </w:tc>
        <w:tc>
          <w:tcPr>
            <w:tcW w:w="60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default"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14</w:t>
            </w:r>
          </w:p>
        </w:tc>
        <w:tc>
          <w:tcPr>
            <w:tcW w:w="69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3" w:hRule="atLeast"/>
        </w:trPr>
        <w:tc>
          <w:tcPr>
            <w:tcW w:w="6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12</w:t>
            </w:r>
          </w:p>
        </w:tc>
        <w:tc>
          <w:tcPr>
            <w:tcW w:w="264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移动单兵</w:t>
            </w:r>
          </w:p>
        </w:tc>
        <w:tc>
          <w:tcPr>
            <w:tcW w:w="201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海康MDT006</w:t>
            </w:r>
          </w:p>
        </w:tc>
        <w:tc>
          <w:tcPr>
            <w:tcW w:w="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w:t>
            </w:r>
          </w:p>
        </w:tc>
        <w:tc>
          <w:tcPr>
            <w:tcW w:w="6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3" w:hRule="atLeast"/>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13</w:t>
            </w:r>
          </w:p>
        </w:tc>
        <w:tc>
          <w:tcPr>
            <w:tcW w:w="2648"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24口交换机</w:t>
            </w:r>
          </w:p>
        </w:tc>
        <w:tc>
          <w:tcPr>
            <w:tcW w:w="2014"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H3C S5120</w:t>
            </w:r>
          </w:p>
        </w:tc>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w:t>
            </w:r>
          </w:p>
        </w:tc>
        <w:tc>
          <w:tcPr>
            <w:tcW w:w="690" w:type="dxa"/>
            <w:tcBorders>
              <w:top w:val="single" w:color="auto" w:sz="4" w:space="0"/>
              <w:left w:val="single" w:color="auto" w:sz="4" w:space="0"/>
              <w:bottom w:val="single" w:color="auto" w:sz="4" w:space="0"/>
              <w:right w:val="single" w:color="auto" w:sz="4" w:space="0"/>
            </w:tcBorders>
          </w:tcPr>
          <w:p>
            <w:pPr>
              <w:widowControl/>
              <w:jc w:val="center"/>
              <w:rPr>
                <w:rFonts w:hint="eastAsia" w:ascii="宋体" w:hAnsi="宋体" w:eastAsia="宋体" w:cs="宋体"/>
                <w:kern w:val="0"/>
                <w:sz w:val="18"/>
                <w:szCs w:val="18"/>
              </w:rPr>
            </w:pPr>
          </w:p>
        </w:tc>
        <w:tc>
          <w:tcPr>
            <w:tcW w:w="1153" w:type="dxa"/>
            <w:tcBorders>
              <w:top w:val="single" w:color="auto" w:sz="4" w:space="0"/>
              <w:left w:val="single" w:color="auto" w:sz="4" w:space="0"/>
              <w:bottom w:val="single" w:color="auto" w:sz="4" w:space="0"/>
              <w:right w:val="single" w:color="auto" w:sz="4" w:space="0"/>
            </w:tcBorders>
          </w:tcPr>
          <w:p>
            <w:pPr>
              <w:widowControl/>
              <w:jc w:val="center"/>
              <w:rPr>
                <w:rFonts w:hint="eastAsia" w:ascii="宋体" w:hAnsi="宋体" w:eastAsia="宋体" w:cs="宋体"/>
                <w:kern w:val="0"/>
                <w:sz w:val="18"/>
                <w:szCs w:val="18"/>
              </w:rPr>
            </w:pPr>
          </w:p>
        </w:tc>
        <w:tc>
          <w:tcPr>
            <w:tcW w:w="580" w:type="dxa"/>
            <w:tcBorders>
              <w:top w:val="single" w:color="auto" w:sz="4" w:space="0"/>
              <w:left w:val="single" w:color="auto" w:sz="4" w:space="0"/>
              <w:bottom w:val="single" w:color="auto" w:sz="4" w:space="0"/>
              <w:right w:val="single" w:color="auto" w:sz="4" w:space="0"/>
            </w:tcBorders>
          </w:tcPr>
          <w:p>
            <w:pPr>
              <w:widowControl/>
              <w:jc w:val="center"/>
              <w:rPr>
                <w:rFonts w:hint="eastAsia" w:ascii="宋体" w:hAnsi="宋体" w:eastAsia="宋体" w:cs="宋体"/>
                <w:kern w:val="0"/>
                <w:sz w:val="18"/>
                <w:szCs w:val="18"/>
              </w:rPr>
            </w:pPr>
          </w:p>
        </w:tc>
      </w:tr>
    </w:tbl>
    <w:p>
      <w:pPr>
        <w:pStyle w:val="78"/>
        <w:ind w:firstLine="480"/>
        <w:rPr>
          <w:rFonts w:hint="eastAsia" w:ascii="宋体" w:hAnsi="宋体" w:eastAsia="宋体" w:cs="宋体"/>
          <w:b/>
        </w:rPr>
      </w:pPr>
      <w:r>
        <w:rPr>
          <w:rFonts w:hint="eastAsia" w:ascii="宋体" w:hAnsi="宋体" w:eastAsia="宋体" w:cs="宋体"/>
          <w:b/>
        </w:rPr>
        <w:t>注：</w:t>
      </w:r>
    </w:p>
    <w:p>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78"/>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6"/>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是否偏离</w:t>
            </w:r>
          </w:p>
          <w:p>
            <w:pPr>
              <w:pStyle w:val="82"/>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82"/>
              <w:rPr>
                <w:rFonts w:hint="eastAsia" w:ascii="宋体" w:hAnsi="宋体" w:eastAsia="宋体" w:cs="宋体"/>
                <w:b/>
                <w:kern w:val="2"/>
                <w:sz w:val="21"/>
                <w:szCs w:val="21"/>
                <w:lang w:val="en-US" w:eastAsia="zh-CN" w:bidi="ar-SA"/>
              </w:rPr>
            </w:pPr>
            <w:r>
              <w:rPr>
                <w:rFonts w:hint="eastAsia" w:ascii="宋体" w:hAnsi="宋体" w:eastAsia="宋体" w:cs="宋体"/>
                <w:b w:val="0"/>
                <w:kern w:val="0"/>
                <w:sz w:val="21"/>
                <w:szCs w:val="21"/>
                <w:lang w:val="en-US" w:eastAsia="zh-CN" w:bidi="ar-SA"/>
              </w:rPr>
              <w:t>招标人在合同有效期内完成全年服务，并通过考核条款后投标人以半年期商业汇票（包括银行承兑汇票和商业承兑汇票）方式支付全部服务费用</w:t>
            </w:r>
          </w:p>
        </w:tc>
        <w:tc>
          <w:tcPr>
            <w:tcW w:w="1593"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82"/>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投标方应根据招标方需要，提供现场视频监控维保、备件采购、更换、调试等服务。</w:t>
            </w:r>
          </w:p>
          <w:p>
            <w:pPr>
              <w:pStyle w:val="82"/>
              <w:jc w:val="both"/>
              <w:rPr>
                <w:rFonts w:hint="eastAsia" w:ascii="宋体" w:hAnsi="宋体" w:eastAsia="宋体" w:cs="宋体"/>
                <w:b w:val="0"/>
                <w:bCs/>
                <w:color w:val="000000"/>
                <w:kern w:val="0"/>
                <w:sz w:val="21"/>
                <w:szCs w:val="21"/>
                <w:lang w:val="en-US" w:eastAsia="zh-CN" w:bidi="ar"/>
              </w:rPr>
            </w:pP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szCs w:val="21"/>
              </w:rPr>
            </w:pPr>
          </w:p>
          <w:p>
            <w:pPr>
              <w:pStyle w:val="82"/>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82"/>
              <w:rPr>
                <w:rFonts w:hint="eastAsia" w:ascii="宋体" w:hAnsi="宋体" w:cs="宋体" w:eastAsiaTheme="minorEastAsia"/>
                <w:b/>
                <w:kern w:val="2"/>
                <w:sz w:val="21"/>
                <w:szCs w:val="22"/>
                <w:lang w:val="en-US" w:eastAsia="zh-CN" w:bidi="ar-SA"/>
              </w:rPr>
            </w:pPr>
            <w:r>
              <w:rPr>
                <w:rFonts w:hint="eastAsia" w:ascii="宋体" w:hAnsi="宋体" w:eastAsia="宋体" w:cs="宋体"/>
                <w:b w:val="0"/>
                <w:kern w:val="0"/>
                <w:sz w:val="21"/>
                <w:szCs w:val="21"/>
                <w:lang w:val="en-US" w:eastAsia="zh-CN" w:bidi="ar-SA"/>
              </w:rPr>
              <w:t>需为全新知名原厂正品备件，需提供12个月的质保。</w:t>
            </w:r>
          </w:p>
        </w:tc>
        <w:tc>
          <w:tcPr>
            <w:tcW w:w="1593"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8"/>
        <w:ind w:firstLine="480"/>
        <w:rPr>
          <w:rFonts w:hint="eastAsia" w:ascii="宋体" w:hAnsi="宋体" w:eastAsia="宋体" w:cs="宋体"/>
        </w:rPr>
      </w:pPr>
      <w:r>
        <w:rPr>
          <w:rFonts w:hint="eastAsia" w:ascii="宋体" w:hAnsi="宋体" w:eastAsia="宋体" w:cs="宋体"/>
        </w:rPr>
        <w:t>投标人：（盖章）</w:t>
      </w:r>
    </w:p>
    <w:p>
      <w:pPr>
        <w:pStyle w:val="78"/>
        <w:ind w:firstLine="480"/>
        <w:rPr>
          <w:rFonts w:hint="eastAsia" w:ascii="宋体" w:hAnsi="宋体" w:eastAsia="宋体" w:cs="宋体"/>
        </w:rPr>
      </w:pPr>
      <w:r>
        <w:rPr>
          <w:rFonts w:hint="eastAsia" w:ascii="宋体" w:hAnsi="宋体" w:eastAsia="宋体" w:cs="宋体"/>
        </w:rPr>
        <w:t>法定代表人（委托代理人）：（签字）</w:t>
      </w:r>
    </w:p>
    <w:p>
      <w:pPr>
        <w:pStyle w:val="78"/>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9193"/>
      <w:bookmarkStart w:id="14" w:name="_Toc639013"/>
      <w:bookmarkStart w:id="15" w:name="_Toc353881022"/>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212369556"/>
      <w:bookmarkStart w:id="18" w:name="_Toc353881023"/>
      <w:bookmarkStart w:id="19" w:name="_Toc15535"/>
      <w:bookmarkStart w:id="20" w:name="_Toc639014"/>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2"/>
              <w:rPr>
                <w:rFonts w:hint="eastAsia" w:ascii="宋体" w:hAnsi="宋体" w:eastAsia="宋体" w:cs="宋体"/>
              </w:rPr>
            </w:pPr>
          </w:p>
          <w:p>
            <w:pPr>
              <w:pStyle w:val="82"/>
              <w:rPr>
                <w:rFonts w:hint="eastAsia" w:ascii="宋体" w:hAnsi="宋体" w:eastAsia="宋体" w:cs="宋体"/>
                <w:sz w:val="30"/>
                <w:szCs w:val="30"/>
              </w:rPr>
            </w:pPr>
            <w:r>
              <w:rPr>
                <w:rFonts w:hint="eastAsia" w:ascii="宋体" w:hAnsi="宋体" w:eastAsia="宋体" w:cs="宋体"/>
                <w:sz w:val="30"/>
                <w:szCs w:val="30"/>
              </w:rPr>
              <w:t>投标文件</w:t>
            </w:r>
          </w:p>
          <w:p>
            <w:pPr>
              <w:pStyle w:val="82"/>
              <w:jc w:val="both"/>
              <w:rPr>
                <w:rFonts w:hint="eastAsia" w:ascii="宋体" w:hAnsi="宋体" w:eastAsia="宋体" w:cs="宋体"/>
                <w:sz w:val="30"/>
                <w:szCs w:val="30"/>
              </w:rPr>
            </w:pPr>
          </w:p>
          <w:p>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2"/>
              <w:rPr>
                <w:rFonts w:hint="eastAsia" w:ascii="宋体" w:hAnsi="宋体" w:eastAsia="宋体" w:cs="宋体"/>
              </w:rPr>
            </w:pPr>
          </w:p>
          <w:p>
            <w:pPr>
              <w:pStyle w:val="82"/>
              <w:rPr>
                <w:rFonts w:hint="eastAsia" w:ascii="宋体" w:hAnsi="宋体" w:eastAsia="宋体" w:cs="宋体"/>
              </w:rPr>
            </w:pPr>
          </w:p>
          <w:p>
            <w:pPr>
              <w:pStyle w:val="82"/>
              <w:rPr>
                <w:rFonts w:hint="eastAsia" w:ascii="宋体" w:hAnsi="宋体" w:eastAsia="宋体" w:cs="宋体"/>
              </w:rPr>
            </w:pPr>
            <w:r>
              <w:rPr>
                <w:rFonts w:hint="eastAsia" w:ascii="宋体" w:hAnsi="宋体" w:eastAsia="宋体" w:cs="宋体"/>
              </w:rPr>
              <w:t>项目名称：</w:t>
            </w:r>
          </w:p>
          <w:p>
            <w:pPr>
              <w:pStyle w:val="82"/>
              <w:rPr>
                <w:rFonts w:hint="eastAsia" w:ascii="宋体" w:hAnsi="宋体" w:eastAsia="宋体" w:cs="宋体"/>
              </w:rPr>
            </w:pPr>
            <w:r>
              <w:rPr>
                <w:rFonts w:hint="eastAsia" w:ascii="宋体" w:hAnsi="宋体" w:eastAsia="宋体" w:cs="宋体"/>
              </w:rPr>
              <w:t>投标人名称（公章）：</w:t>
            </w:r>
          </w:p>
          <w:p>
            <w:pPr>
              <w:pStyle w:val="82"/>
              <w:rPr>
                <w:rFonts w:hint="eastAsia" w:ascii="宋体" w:hAnsi="宋体" w:eastAsia="宋体" w:cs="宋体"/>
              </w:rPr>
            </w:pPr>
            <w:r>
              <w:rPr>
                <w:rFonts w:hint="eastAsia" w:ascii="宋体" w:hAnsi="宋体" w:eastAsia="宋体" w:cs="宋体"/>
              </w:rPr>
              <w:t>地址：</w:t>
            </w:r>
          </w:p>
          <w:p>
            <w:pPr>
              <w:pStyle w:val="82"/>
              <w:rPr>
                <w:rFonts w:hint="eastAsia" w:ascii="宋体" w:hAnsi="宋体" w:eastAsia="宋体" w:cs="宋体"/>
              </w:rPr>
            </w:pPr>
            <w:r>
              <w:rPr>
                <w:rFonts w:hint="eastAsia" w:ascii="宋体" w:hAnsi="宋体" w:eastAsia="宋体" w:cs="宋体"/>
              </w:rPr>
              <w:t>授权代表电话：</w:t>
            </w:r>
          </w:p>
          <w:p>
            <w:pPr>
              <w:pStyle w:val="82"/>
              <w:rPr>
                <w:rFonts w:hint="eastAsia" w:ascii="宋体" w:hAnsi="宋体" w:eastAsia="宋体" w:cs="宋体"/>
              </w:rPr>
            </w:pPr>
            <w:r>
              <w:rPr>
                <w:rFonts w:hint="eastAsia" w:ascii="宋体" w:hAnsi="宋体" w:eastAsia="宋体" w:cs="宋体"/>
              </w:rPr>
              <w:t>传真：</w:t>
            </w:r>
          </w:p>
          <w:p>
            <w:pPr>
              <w:pStyle w:val="82"/>
              <w:rPr>
                <w:rFonts w:hint="eastAsia" w:ascii="宋体" w:hAnsi="宋体" w:eastAsia="宋体" w:cs="宋体"/>
              </w:rPr>
            </w:pPr>
          </w:p>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15"/>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rPr>
      </w:pPr>
    </w:p>
    <w:p>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723"/>
        <w:gridCol w:w="804"/>
        <w:gridCol w:w="5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723"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452"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4"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50分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723" w:type="dxa"/>
            <w:vAlign w:val="center"/>
          </w:tcPr>
          <w:p>
            <w:pPr>
              <w:spacing w:line="360" w:lineRule="auto"/>
              <w:rPr>
                <w:rFonts w:hint="default" w:ascii="宋体" w:hAnsi="宋体" w:eastAsia="宋体" w:cs="宋体"/>
                <w:szCs w:val="21"/>
                <w:lang w:val="en-US" w:eastAsia="zh-CN"/>
              </w:rPr>
            </w:pPr>
            <w:r>
              <w:rPr>
                <w:rFonts w:hint="eastAsia" w:ascii="宋体" w:hAnsi="宋体" w:cs="宋体"/>
                <w:szCs w:val="21"/>
                <w:lang w:val="en-US" w:eastAsia="zh-CN"/>
              </w:rPr>
              <w:t>服务内容</w:t>
            </w:r>
          </w:p>
        </w:tc>
        <w:tc>
          <w:tcPr>
            <w:tcW w:w="804" w:type="dxa"/>
            <w:vAlign w:val="center"/>
          </w:tcPr>
          <w:p>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452" w:type="dxa"/>
            <w:vAlign w:val="center"/>
          </w:tcPr>
          <w:p>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以下各项由评标委员会成员独立进行客观、公正的评价打分。 </w:t>
            </w:r>
          </w:p>
          <w:p>
            <w:pPr>
              <w:spacing w:line="360" w:lineRule="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维保技术人员具备</w:t>
            </w:r>
            <w:r>
              <w:rPr>
                <w:rFonts w:hint="eastAsia" w:ascii="宋体" w:hAnsi="宋体" w:cs="宋体"/>
                <w:color w:val="auto"/>
                <w:szCs w:val="21"/>
              </w:rPr>
              <w:t>安防运维、弱电施工相关资格证书</w:t>
            </w:r>
            <w:r>
              <w:rPr>
                <w:rFonts w:hint="eastAsia" w:ascii="宋体" w:hAnsi="宋体" w:eastAsia="宋体" w:cs="宋体"/>
                <w:color w:val="auto"/>
                <w:szCs w:val="21"/>
              </w:rPr>
              <w:t>打分0-</w:t>
            </w:r>
            <w:r>
              <w:rPr>
                <w:rFonts w:hint="eastAsia" w:ascii="宋体" w:hAnsi="宋体" w:cs="宋体"/>
                <w:color w:val="auto"/>
                <w:szCs w:val="21"/>
                <w:lang w:val="en-US" w:eastAsia="zh-CN"/>
              </w:rPr>
              <w:t>10</w:t>
            </w:r>
            <w:r>
              <w:rPr>
                <w:rFonts w:hint="eastAsia" w:ascii="宋体" w:hAnsi="宋体" w:eastAsia="宋体" w:cs="宋体"/>
                <w:color w:val="auto"/>
                <w:szCs w:val="21"/>
              </w:rPr>
              <w:t>分。</w:t>
            </w:r>
          </w:p>
          <w:p>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rPr>
              <w:t>（</w:t>
            </w:r>
            <w:r>
              <w:rPr>
                <w:rFonts w:hint="eastAsia" w:ascii="宋体" w:hAnsi="宋体" w:cs="宋体"/>
                <w:color w:val="auto"/>
                <w:szCs w:val="21"/>
                <w:lang w:val="en-US" w:eastAsia="zh-CN"/>
              </w:rPr>
              <w:t>2</w:t>
            </w:r>
            <w:r>
              <w:rPr>
                <w:rFonts w:hint="eastAsia" w:ascii="宋体" w:hAnsi="宋体" w:eastAsia="宋体" w:cs="宋体"/>
                <w:color w:val="auto"/>
                <w:szCs w:val="21"/>
              </w:rPr>
              <w:t>）</w:t>
            </w:r>
            <w:r>
              <w:rPr>
                <w:rFonts w:hint="eastAsia" w:ascii="宋体" w:hAnsi="宋体" w:eastAsia="宋体" w:cs="宋体"/>
                <w:color w:val="auto"/>
                <w:szCs w:val="21"/>
                <w:lang w:val="en-US" w:eastAsia="zh-CN"/>
              </w:rPr>
              <w:t>投标方案满足各项技术要求，可提供技术承诺和担保，打分0-15分。</w:t>
            </w:r>
          </w:p>
          <w:p>
            <w:pPr>
              <w:spacing w:line="360" w:lineRule="auto"/>
              <w:rPr>
                <w:rFonts w:hint="eastAsia" w:ascii="宋体" w:hAnsi="宋体" w:eastAsia="宋体" w:cs="宋体"/>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highlight w:val="none"/>
                <w:lang w:val="en-US" w:eastAsia="zh-CN"/>
              </w:rPr>
              <w:t>投标方能与环保部视频监控平台实现对接，视频监控系统出现问题之后，投标方可及时沟通环保部视频监控平台。</w:t>
            </w:r>
            <w:r>
              <w:rPr>
                <w:rFonts w:hint="eastAsia" w:ascii="宋体" w:hAnsi="宋体" w:eastAsia="宋体" w:cs="宋体"/>
                <w:color w:val="auto"/>
                <w:szCs w:val="21"/>
                <w:lang w:val="en-US" w:eastAsia="zh-CN"/>
              </w:rPr>
              <w:t>打分0-15分。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723" w:type="dxa"/>
            <w:vAlign w:val="center"/>
          </w:tcPr>
          <w:p>
            <w:pPr>
              <w:spacing w:line="360" w:lineRule="auto"/>
              <w:rPr>
                <w:rFonts w:hint="default" w:ascii="宋体" w:hAnsi="宋体" w:eastAsia="宋体" w:cs="宋体"/>
                <w:szCs w:val="21"/>
                <w:lang w:val="en-US" w:eastAsia="zh-CN"/>
              </w:rPr>
            </w:pPr>
            <w:r>
              <w:rPr>
                <w:rFonts w:hint="eastAsia" w:ascii="宋体" w:hAnsi="宋体" w:cs="宋体"/>
                <w:szCs w:val="21"/>
                <w:lang w:val="en-US" w:eastAsia="zh-CN"/>
              </w:rPr>
              <w:t>故障响应时间</w:t>
            </w:r>
          </w:p>
        </w:tc>
        <w:tc>
          <w:tcPr>
            <w:tcW w:w="804"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452" w:type="dxa"/>
            <w:vAlign w:val="center"/>
          </w:tcPr>
          <w:p>
            <w:pPr>
              <w:spacing w:line="360" w:lineRule="auto"/>
              <w:rPr>
                <w:rFonts w:hint="eastAsia" w:ascii="宋体" w:hAnsi="宋体" w:eastAsia="宋体" w:cs="宋体"/>
                <w:bCs/>
                <w:szCs w:val="21"/>
              </w:rPr>
            </w:pPr>
            <w:r>
              <w:rPr>
                <w:rFonts w:hint="eastAsia" w:ascii="宋体" w:hAnsi="宋体" w:cs="宋体"/>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1天</w:t>
            </w:r>
            <w:r>
              <w:rPr>
                <w:rFonts w:hint="eastAsia" w:ascii="宋体" w:hAnsi="宋体" w:eastAsia="宋体" w:cs="宋体"/>
                <w:bCs/>
                <w:color w:val="auto"/>
                <w:szCs w:val="21"/>
              </w:rPr>
              <w:t>得</w:t>
            </w:r>
            <w:r>
              <w:rPr>
                <w:rFonts w:hint="eastAsia" w:ascii="宋体" w:hAnsi="宋体" w:cs="宋体"/>
                <w:bCs/>
                <w:color w:val="auto"/>
                <w:szCs w:val="21"/>
                <w:lang w:val="en-US" w:eastAsia="zh-CN"/>
              </w:rPr>
              <w:t>20</w:t>
            </w:r>
            <w:r>
              <w:rPr>
                <w:rFonts w:hint="eastAsia" w:ascii="宋体" w:hAnsi="宋体" w:eastAsia="宋体" w:cs="宋体"/>
                <w:bCs/>
                <w:color w:val="auto"/>
                <w:szCs w:val="21"/>
              </w:rPr>
              <w:t>分，</w:t>
            </w:r>
            <w:r>
              <w:rPr>
                <w:rFonts w:hint="eastAsia" w:ascii="宋体" w:hAnsi="宋体" w:eastAsia="宋体" w:cs="宋体"/>
                <w:bCs/>
                <w:color w:val="auto"/>
                <w:szCs w:val="21"/>
                <w:lang w:val="en-US" w:eastAsia="zh-CN"/>
              </w:rPr>
              <w:t>1天</w:t>
            </w:r>
            <w:r>
              <w:rPr>
                <w:rFonts w:hint="eastAsia" w:ascii="宋体" w:hAnsi="宋体" w:eastAsia="宋体" w:cs="宋体"/>
                <w:bCs/>
                <w:color w:val="auto"/>
                <w:szCs w:val="21"/>
              </w:rPr>
              <w:t>&lt;</w:t>
            </w:r>
            <w:r>
              <w:rPr>
                <w:rFonts w:hint="eastAsia" w:ascii="宋体" w:hAnsi="宋体" w:cs="宋体"/>
                <w:bCs/>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2天</w:t>
            </w:r>
            <w:r>
              <w:rPr>
                <w:rFonts w:hint="eastAsia" w:ascii="宋体" w:hAnsi="宋体" w:eastAsia="宋体" w:cs="宋体"/>
                <w:bCs/>
                <w:color w:val="auto"/>
                <w:szCs w:val="21"/>
              </w:rPr>
              <w:t>得</w:t>
            </w:r>
            <w:r>
              <w:rPr>
                <w:rFonts w:hint="eastAsia" w:ascii="宋体" w:hAnsi="宋体" w:cs="宋体"/>
                <w:bCs/>
                <w:color w:val="auto"/>
                <w:szCs w:val="21"/>
                <w:lang w:val="en-US" w:eastAsia="zh-CN"/>
              </w:rPr>
              <w:t>10</w:t>
            </w:r>
            <w:r>
              <w:rPr>
                <w:rFonts w:hint="eastAsia" w:ascii="宋体" w:hAnsi="宋体" w:eastAsia="宋体" w:cs="宋体"/>
                <w:bCs/>
                <w:color w:val="auto"/>
                <w:szCs w:val="21"/>
              </w:rPr>
              <w:t>-</w:t>
            </w:r>
            <w:r>
              <w:rPr>
                <w:rFonts w:hint="eastAsia" w:ascii="宋体" w:hAnsi="宋体" w:cs="宋体"/>
                <w:bCs/>
                <w:color w:val="auto"/>
                <w:szCs w:val="21"/>
                <w:lang w:val="en-US" w:eastAsia="zh-CN"/>
              </w:rPr>
              <w:t>15</w:t>
            </w:r>
            <w:r>
              <w:rPr>
                <w:rFonts w:hint="eastAsia" w:ascii="宋体" w:hAnsi="宋体" w:eastAsia="宋体" w:cs="宋体"/>
                <w:bCs/>
                <w:color w:val="auto"/>
                <w:szCs w:val="21"/>
              </w:rPr>
              <w:t>分，</w:t>
            </w:r>
            <w:r>
              <w:rPr>
                <w:rFonts w:hint="eastAsia" w:ascii="宋体" w:hAnsi="宋体" w:cs="宋体"/>
                <w:bCs/>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lang w:val="en-US" w:eastAsia="zh-CN"/>
              </w:rPr>
              <w:t>2天</w:t>
            </w:r>
            <w:r>
              <w:rPr>
                <w:rFonts w:hint="eastAsia" w:ascii="宋体" w:hAnsi="宋体" w:eastAsia="宋体" w:cs="宋体"/>
                <w:bCs/>
                <w:color w:val="auto"/>
                <w:szCs w:val="21"/>
              </w:rPr>
              <w:t>以上得</w:t>
            </w:r>
            <w:r>
              <w:rPr>
                <w:rFonts w:hint="eastAsia" w:ascii="宋体" w:hAnsi="宋体" w:cs="宋体"/>
                <w:bCs/>
                <w:color w:val="auto"/>
                <w:szCs w:val="21"/>
                <w:lang w:val="en-US" w:eastAsia="zh-CN"/>
              </w:rPr>
              <w:t>0</w:t>
            </w:r>
            <w:r>
              <w:rPr>
                <w:rFonts w:hint="eastAsia" w:ascii="宋体" w:hAnsi="宋体" w:eastAsia="宋体" w:cs="宋体"/>
                <w:bCs/>
                <w:color w:val="auto"/>
                <w:szCs w:val="21"/>
              </w:rPr>
              <w:t>-</w:t>
            </w:r>
            <w:r>
              <w:rPr>
                <w:rFonts w:hint="eastAsia" w:ascii="宋体" w:hAnsi="宋体" w:cs="宋体"/>
                <w:bCs/>
                <w:color w:val="auto"/>
                <w:szCs w:val="21"/>
                <w:lang w:val="en-US" w:eastAsia="zh-CN"/>
              </w:rPr>
              <w:t>10</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723" w:type="dxa"/>
            <w:vAlign w:val="center"/>
          </w:tcPr>
          <w:p>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04"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452"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3</w:t>
            </w:r>
            <w:r>
              <w:rPr>
                <w:rFonts w:hint="eastAsia" w:ascii="宋体" w:hAnsi="宋体" w:eastAsia="宋体" w:cs="宋体"/>
                <w:bCs/>
                <w:szCs w:val="21"/>
              </w:rPr>
              <w:t>分）</w:t>
            </w:r>
          </w:p>
          <w:p>
            <w:pPr>
              <w:spacing w:line="360" w:lineRule="auto"/>
              <w:rPr>
                <w:rFonts w:hint="default"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根据备件采购</w:t>
            </w:r>
            <w:r>
              <w:rPr>
                <w:rFonts w:hint="eastAsia" w:ascii="宋体" w:hAnsi="宋体" w:cs="宋体"/>
                <w:bCs/>
                <w:szCs w:val="21"/>
                <w:lang w:val="en-US" w:eastAsia="zh-CN"/>
              </w:rPr>
              <w:t>响应</w:t>
            </w:r>
            <w:r>
              <w:rPr>
                <w:rFonts w:hint="eastAsia" w:ascii="宋体" w:hAnsi="宋体" w:eastAsia="宋体" w:cs="宋体"/>
                <w:bCs/>
                <w:szCs w:val="21"/>
                <w:lang w:val="en-US" w:eastAsia="zh-CN"/>
              </w:rPr>
              <w:t>速度、到货时间、覆盖种类，打分0-2分</w:t>
            </w:r>
          </w:p>
          <w:p>
            <w:pPr>
              <w:spacing w:line="360" w:lineRule="auto"/>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.可随时</w:t>
            </w:r>
            <w:r>
              <w:rPr>
                <w:rFonts w:hint="eastAsia" w:ascii="宋体" w:hAnsi="宋体" w:eastAsia="宋体" w:cs="宋体"/>
                <w:bCs/>
                <w:szCs w:val="21"/>
                <w:lang w:val="en-US" w:eastAsia="zh-CN"/>
              </w:rPr>
              <w:t>现场</w:t>
            </w:r>
            <w:r>
              <w:rPr>
                <w:rFonts w:hint="eastAsia" w:ascii="宋体" w:hAnsi="宋体" w:eastAsia="宋体" w:cs="宋体"/>
                <w:bCs/>
                <w:szCs w:val="21"/>
              </w:rPr>
              <w:t>解决问题（</w:t>
            </w:r>
            <w:r>
              <w:rPr>
                <w:rFonts w:hint="eastAsia" w:ascii="宋体" w:hAnsi="宋体" w:eastAsia="宋体" w:cs="宋体"/>
                <w:bCs/>
                <w:szCs w:val="21"/>
                <w:lang w:val="en-US" w:eastAsia="zh-CN"/>
              </w:rPr>
              <w:t>0-</w:t>
            </w:r>
            <w:r>
              <w:rPr>
                <w:rFonts w:hint="eastAsia" w:ascii="宋体" w:hAnsi="宋体" w:cs="宋体"/>
                <w:bCs/>
                <w:szCs w:val="21"/>
                <w:lang w:val="en-US" w:eastAsia="zh-CN"/>
              </w:rPr>
              <w:t>5</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723"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0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452"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723" w:type="dxa"/>
            <w:vAlign w:val="center"/>
          </w:tcPr>
          <w:p>
            <w:pPr>
              <w:spacing w:line="360" w:lineRule="auto"/>
              <w:rPr>
                <w:rFonts w:hint="eastAsia" w:ascii="宋体" w:hAnsi="宋体" w:eastAsia="宋体" w:cs="宋体"/>
                <w:szCs w:val="21"/>
              </w:rPr>
            </w:pPr>
            <w:r>
              <w:rPr>
                <w:rFonts w:hint="eastAsia" w:ascii="宋体" w:hAnsi="宋体" w:cs="宋体"/>
                <w:szCs w:val="21"/>
              </w:rPr>
              <w:t>同类型项目业绩</w:t>
            </w:r>
          </w:p>
        </w:tc>
        <w:tc>
          <w:tcPr>
            <w:tcW w:w="804"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452"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w:t>
            </w:r>
            <w:r>
              <w:rPr>
                <w:rFonts w:hint="eastAsia" w:ascii="宋体" w:hAnsi="宋体" w:cs="宋体"/>
                <w:bCs/>
                <w:szCs w:val="21"/>
                <w:lang w:val="en-US" w:eastAsia="zh-CN"/>
              </w:rPr>
              <w:t>完成维保</w:t>
            </w:r>
            <w:r>
              <w:rPr>
                <w:rFonts w:hint="eastAsia" w:ascii="宋体" w:hAnsi="宋体" w:eastAsia="宋体" w:cs="宋体"/>
                <w:bCs/>
                <w:szCs w:val="21"/>
              </w:rPr>
              <w:t>的</w:t>
            </w:r>
            <w:r>
              <w:rPr>
                <w:rFonts w:hint="eastAsia" w:ascii="宋体" w:hAnsi="宋体" w:cs="宋体"/>
                <w:bCs/>
                <w:szCs w:val="21"/>
                <w:lang w:val="en-US" w:eastAsia="zh-CN"/>
              </w:rPr>
              <w:t>项目</w:t>
            </w:r>
            <w:r>
              <w:rPr>
                <w:rFonts w:hint="eastAsia" w:ascii="宋体" w:hAnsi="宋体" w:eastAsia="宋体" w:cs="宋体"/>
                <w:bCs/>
                <w:szCs w:val="21"/>
              </w:rPr>
              <w:t>与本次招标项目类似</w:t>
            </w:r>
            <w:r>
              <w:rPr>
                <w:rFonts w:hint="eastAsia" w:ascii="宋体" w:hAnsi="宋体" w:cs="宋体"/>
                <w:bCs/>
                <w:szCs w:val="21"/>
                <w:lang w:val="en-US" w:eastAsia="zh-CN"/>
              </w:rPr>
              <w:t>服务</w:t>
            </w:r>
            <w:r>
              <w:rPr>
                <w:rFonts w:hint="eastAsia" w:ascii="宋体" w:hAnsi="宋体" w:eastAsia="宋体" w:cs="宋体"/>
                <w:bCs/>
                <w:szCs w:val="21"/>
              </w:rPr>
              <w:t>的业绩，业绩最多者满分，第二名得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5</w:t>
            </w:r>
            <w:r>
              <w:rPr>
                <w:rFonts w:hint="eastAsia" w:ascii="宋体" w:hAnsi="宋体" w:eastAsia="宋体" w:cs="宋体"/>
                <w:bCs/>
                <w:szCs w:val="21"/>
              </w:rPr>
              <w:t>分，第四名得2分，其余得1分。（时间以签订日期为准）。</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pStyle w:val="58"/>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pPr>
        <w:pStyle w:val="4"/>
        <w:bidi w:val="0"/>
        <w:jc w:val="center"/>
        <w:rPr>
          <w:rFonts w:hint="eastAsia" w:ascii="宋体" w:hAnsi="宋体" w:eastAsia="宋体" w:cs="宋体"/>
        </w:rPr>
      </w:pPr>
      <w:r>
        <w:rPr>
          <w:rFonts w:hint="eastAsia" w:ascii="宋体" w:hAnsi="宋体" w:eastAsia="宋体" w:cs="宋体"/>
          <w:b/>
          <w:bCs/>
          <w:color w:val="000000"/>
          <w:sz w:val="24"/>
          <w:szCs w:val="24"/>
        </w:rPr>
        <w:br w:type="page"/>
      </w:r>
      <w:bookmarkEnd w:id="21"/>
      <w:bookmarkStart w:id="22" w:name="_Toc425801541"/>
      <w:r>
        <w:rPr>
          <w:rFonts w:hint="eastAsia" w:ascii="宋体" w:hAnsi="宋体" w:eastAsia="宋体" w:cs="宋体"/>
        </w:rPr>
        <w:t>第二章技术协议书</w:t>
      </w:r>
    </w:p>
    <w:bookmarkEnd w:id="22"/>
    <w:p>
      <w:pPr>
        <w:pStyle w:val="80"/>
        <w:rPr>
          <w:rFonts w:hint="eastAsia" w:ascii="宋体" w:hAnsi="宋体" w:eastAsia="宋体" w:cs="宋体"/>
        </w:rPr>
      </w:pPr>
      <w:r>
        <w:rPr>
          <w:rFonts w:hint="eastAsia" w:ascii="宋体" w:hAnsi="宋体" w:eastAsia="宋体" w:cs="宋体"/>
        </w:rPr>
        <w:t>一、项目说明</w:t>
      </w:r>
    </w:p>
    <w:p>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none"/>
          <w:lang w:eastAsia="zh-CN"/>
        </w:rPr>
        <w:t>产品试验检测中心</w:t>
      </w:r>
      <w:r>
        <w:rPr>
          <w:rFonts w:hint="eastAsia" w:ascii="宋体" w:hAnsi="宋体" w:cs="宋体"/>
          <w:color w:val="000000"/>
          <w:sz w:val="24"/>
          <w:szCs w:val="24"/>
          <w:u w:val="none"/>
          <w:lang w:val="en-US" w:eastAsia="zh-CN"/>
        </w:rPr>
        <w:t>环保监控系统</w:t>
      </w:r>
      <w:r>
        <w:rPr>
          <w:rFonts w:hint="eastAsia" w:ascii="宋体" w:hAnsi="宋体" w:eastAsia="宋体" w:cs="宋体"/>
          <w:color w:val="000000"/>
          <w:sz w:val="24"/>
          <w:szCs w:val="24"/>
          <w:u w:val="none"/>
        </w:rPr>
        <w:t>维护保养项目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项目概况：</w:t>
      </w:r>
      <w:r>
        <w:rPr>
          <w:rFonts w:hint="eastAsia" w:ascii="宋体" w:hAnsi="宋体" w:eastAsia="宋体" w:cs="宋体"/>
          <w:sz w:val="24"/>
          <w:szCs w:val="24"/>
        </w:rPr>
        <w:t>本次维护保养共包含</w:t>
      </w:r>
      <w:r>
        <w:rPr>
          <w:rFonts w:hint="eastAsia" w:ascii="宋体" w:hAnsi="宋体" w:cs="宋体"/>
          <w:sz w:val="24"/>
          <w:szCs w:val="24"/>
          <w:lang w:val="en-US" w:eastAsia="zh-CN"/>
        </w:rPr>
        <w:t>济南6、7号试验室和章丘试验室，具体维保的服务项目如下</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b/>
          <w:color w:val="000000"/>
          <w:sz w:val="24"/>
          <w:szCs w:val="24"/>
        </w:rPr>
      </w:pPr>
      <w:r>
        <w:rPr>
          <w:rFonts w:hint="eastAsia" w:ascii="宋体" w:hAnsi="宋体" w:cs="宋体"/>
          <w:b/>
          <w:color w:val="000000"/>
          <w:sz w:val="24"/>
          <w:szCs w:val="24"/>
          <w:lang w:val="en-US" w:eastAsia="zh-CN"/>
        </w:rPr>
        <w:t>维保项目</w:t>
      </w:r>
      <w:r>
        <w:rPr>
          <w:rFonts w:hint="eastAsia" w:ascii="宋体" w:hAnsi="宋体" w:eastAsia="宋体" w:cs="宋体"/>
          <w:b/>
          <w:color w:val="000000"/>
          <w:sz w:val="24"/>
          <w:szCs w:val="24"/>
        </w:rPr>
        <w:t>信息：</w:t>
      </w:r>
    </w:p>
    <w:tbl>
      <w:tblPr>
        <w:tblStyle w:val="32"/>
        <w:tblW w:w="8034" w:type="dxa"/>
        <w:jc w:val="center"/>
        <w:tblLayout w:type="fixed"/>
        <w:tblCellMar>
          <w:top w:w="0" w:type="dxa"/>
          <w:left w:w="108" w:type="dxa"/>
          <w:bottom w:w="0" w:type="dxa"/>
          <w:right w:w="108" w:type="dxa"/>
        </w:tblCellMar>
      </w:tblPr>
      <w:tblGrid>
        <w:gridCol w:w="636"/>
        <w:gridCol w:w="1517"/>
        <w:gridCol w:w="1641"/>
        <w:gridCol w:w="1841"/>
        <w:gridCol w:w="1419"/>
        <w:gridCol w:w="980"/>
      </w:tblGrid>
      <w:tr>
        <w:tblPrEx>
          <w:tblCellMar>
            <w:top w:w="0" w:type="dxa"/>
            <w:left w:w="108" w:type="dxa"/>
            <w:bottom w:w="0" w:type="dxa"/>
            <w:right w:w="108" w:type="dxa"/>
          </w:tblCellMar>
        </w:tblPrEx>
        <w:trPr>
          <w:trHeight w:val="435"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cs="宋体"/>
                <w:kern w:val="0"/>
                <w:sz w:val="18"/>
                <w:szCs w:val="18"/>
                <w:lang w:val="en-US" w:eastAsia="zh-CN"/>
              </w:rPr>
              <w:t>维保项目</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所属位置/台架</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维保环保对接管理服务器、授权软件、对接系统</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维保磁盘阵列存储服务器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3</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维保摄像机</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枪机、球机、移动</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126</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维保分屏解码器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海康、大华、合鸟</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5</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维保磁盘阵列存储服务器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6</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维保摄像机</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枪机、球机、移动</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50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维保分屏解码器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海康、大华、合鸟</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22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80"/>
        <w:rPr>
          <w:rFonts w:hint="eastAsia" w:eastAsia="宋体" w:cs="宋体"/>
          <w:b/>
          <w:sz w:val="24"/>
          <w:szCs w:val="24"/>
          <w:lang w:val="en-US" w:eastAsia="zh-CN"/>
        </w:rPr>
      </w:pPr>
      <w:r>
        <w:rPr>
          <w:rFonts w:hint="eastAsia" w:eastAsia="宋体" w:cs="宋体"/>
          <w:b/>
          <w:sz w:val="24"/>
          <w:szCs w:val="24"/>
          <w:lang w:val="en-US" w:eastAsia="zh-CN"/>
        </w:rPr>
        <w:t>备件更换明细：</w:t>
      </w:r>
    </w:p>
    <w:tbl>
      <w:tblPr>
        <w:tblStyle w:val="32"/>
        <w:tblW w:w="8034" w:type="dxa"/>
        <w:jc w:val="center"/>
        <w:tblLayout w:type="fixed"/>
        <w:tblCellMar>
          <w:top w:w="0" w:type="dxa"/>
          <w:left w:w="108" w:type="dxa"/>
          <w:bottom w:w="0" w:type="dxa"/>
          <w:right w:w="108" w:type="dxa"/>
        </w:tblCellMar>
      </w:tblPr>
      <w:tblGrid>
        <w:gridCol w:w="636"/>
        <w:gridCol w:w="1457"/>
        <w:gridCol w:w="1701"/>
        <w:gridCol w:w="1841"/>
        <w:gridCol w:w="1419"/>
        <w:gridCol w:w="980"/>
      </w:tblGrid>
      <w:tr>
        <w:tblPrEx>
          <w:tblCellMar>
            <w:top w:w="0" w:type="dxa"/>
            <w:left w:w="108" w:type="dxa"/>
            <w:bottom w:w="0" w:type="dxa"/>
            <w:right w:w="108" w:type="dxa"/>
          </w:tblCellMar>
        </w:tblPrEx>
        <w:trPr>
          <w:trHeight w:val="435"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180" w:firstLineChars="100"/>
              <w:jc w:val="both"/>
              <w:rPr>
                <w:rFonts w:hint="eastAsia" w:ascii="宋体" w:hAnsi="宋体" w:eastAsia="宋体" w:cs="宋体"/>
                <w:kern w:val="0"/>
                <w:sz w:val="18"/>
                <w:szCs w:val="18"/>
              </w:rPr>
            </w:pPr>
            <w:r>
              <w:rPr>
                <w:rFonts w:hint="eastAsia" w:ascii="宋体" w:hAnsi="宋体" w:eastAsia="宋体" w:cs="宋体"/>
                <w:kern w:val="0"/>
                <w:sz w:val="18"/>
                <w:szCs w:val="18"/>
              </w:rPr>
              <w:t>备</w:t>
            </w:r>
            <w:r>
              <w:rPr>
                <w:rFonts w:hint="eastAsia" w:ascii="宋体" w:hAnsi="宋体" w:cs="宋体"/>
                <w:kern w:val="0"/>
                <w:sz w:val="18"/>
                <w:szCs w:val="18"/>
                <w:lang w:val="en-US" w:eastAsia="zh-CN"/>
              </w:rPr>
              <w:t>件</w:t>
            </w:r>
            <w:r>
              <w:rPr>
                <w:rFonts w:hint="eastAsia" w:ascii="宋体" w:hAnsi="宋体" w:eastAsia="宋体" w:cs="宋体"/>
                <w:kern w:val="0"/>
                <w:sz w:val="18"/>
                <w:szCs w:val="18"/>
              </w:rPr>
              <w:t>名称</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所属位置/台架</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球机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海康2DC6432IW</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980"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rPr>
              <w:t>各备件发生费用</w:t>
            </w:r>
            <w:r>
              <w:rPr>
                <w:rFonts w:hint="eastAsia" w:ascii="宋体" w:hAnsi="宋体" w:eastAsia="宋体" w:cs="宋体"/>
                <w:kern w:val="0"/>
                <w:sz w:val="18"/>
                <w:szCs w:val="18"/>
                <w:lang w:val="en-US" w:eastAsia="zh-CN"/>
              </w:rPr>
              <w:t>根据实际维保情况结算</w:t>
            </w: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2</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半球机、枪机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海康威视枪机，半球</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980" w:type="dxa"/>
            <w:vMerge w:val="continue"/>
            <w:tcBorders>
              <w:left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3</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存储服务器配件（包含主板、CPU、内存条)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电脑配件</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5</w:t>
            </w:r>
          </w:p>
        </w:tc>
        <w:tc>
          <w:tcPr>
            <w:tcW w:w="980" w:type="dxa"/>
            <w:vMerge w:val="continue"/>
            <w:tcBorders>
              <w:left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高清编码器</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海康6701HTH</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14</w:t>
            </w:r>
          </w:p>
        </w:tc>
        <w:tc>
          <w:tcPr>
            <w:tcW w:w="980" w:type="dxa"/>
            <w:vMerge w:val="continue"/>
            <w:tcBorders>
              <w:left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5</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移动单兵</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海康MDT006</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980" w:type="dxa"/>
            <w:vMerge w:val="continue"/>
            <w:tcBorders>
              <w:left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6</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24口交换机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H3C S5120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980"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80"/>
        <w:rPr>
          <w:rFonts w:hint="eastAsia" w:ascii="宋体" w:hAnsi="宋体" w:eastAsia="宋体" w:cs="宋体"/>
        </w:rPr>
      </w:pPr>
      <w:r>
        <w:rPr>
          <w:rFonts w:hint="eastAsia" w:ascii="宋体" w:hAnsi="宋体" w:eastAsia="宋体" w:cs="宋体"/>
        </w:rPr>
        <w:t>二、服务要求</w:t>
      </w:r>
    </w:p>
    <w:p>
      <w:pPr>
        <w:keepNext w:val="0"/>
        <w:keepLines w:val="0"/>
        <w:pageBreakBefore w:val="0"/>
        <w:widowControl/>
        <w:kinsoku/>
        <w:wordWrap/>
        <w:overflowPunct/>
        <w:topLinePunct w:val="0"/>
        <w:autoSpaceDE/>
        <w:autoSpaceDN/>
        <w:bidi w:val="0"/>
        <w:adjustRightInd/>
        <w:snapToGrid/>
        <w:spacing w:before="0" w:beforeLines="-2147483648" w:line="360" w:lineRule="auto"/>
        <w:ind w:firstLine="480" w:firstLineChars="200"/>
        <w:jc w:val="left"/>
        <w:textAlignment w:val="auto"/>
        <w:rPr>
          <w:rFonts w:hint="default" w:ascii="宋体" w:hAnsi="宋体" w:eastAsia="宋体" w:cs="宋体"/>
          <w:sz w:val="24"/>
          <w:szCs w:val="24"/>
          <w:lang w:val="en-US" w:eastAsia="zh-CN"/>
        </w:rPr>
      </w:pPr>
      <w:bookmarkStart w:id="23" w:name="_Toc24049"/>
      <w:bookmarkStart w:id="24" w:name="_Toc31558"/>
      <w:bookmarkStart w:id="25" w:name="_Toc490750820"/>
      <w:bookmarkStart w:id="26" w:name="_Toc26699"/>
      <w:bookmarkStart w:id="27" w:name="_Toc385411768"/>
      <w:bookmarkStart w:id="28" w:name="_Toc10152"/>
      <w:r>
        <w:rPr>
          <w:rFonts w:hint="eastAsia" w:ascii="宋体" w:hAnsi="宋体" w:eastAsia="宋体" w:cs="宋体"/>
          <w:sz w:val="24"/>
          <w:szCs w:val="24"/>
        </w:rPr>
        <w:t>本工程涉及</w:t>
      </w:r>
      <w:r>
        <w:rPr>
          <w:rFonts w:hint="eastAsia" w:ascii="宋体" w:hAnsi="宋体" w:cs="宋体"/>
          <w:sz w:val="24"/>
          <w:szCs w:val="24"/>
          <w:lang w:val="en-US" w:eastAsia="zh-CN"/>
        </w:rPr>
        <w:t>环保视频监控设备</w:t>
      </w:r>
      <w:r>
        <w:rPr>
          <w:rFonts w:hint="eastAsia" w:ascii="宋体" w:hAnsi="宋体" w:eastAsia="宋体" w:cs="宋体"/>
          <w:sz w:val="24"/>
          <w:szCs w:val="24"/>
        </w:rPr>
        <w:t>的维护保养，</w:t>
      </w:r>
      <w:r>
        <w:rPr>
          <w:rFonts w:hint="eastAsia" w:ascii="宋体" w:hAnsi="宋体" w:cs="宋体"/>
          <w:sz w:val="24"/>
          <w:szCs w:val="24"/>
          <w:lang w:val="en-US" w:eastAsia="zh-CN"/>
        </w:rPr>
        <w:t>投标人需</w:t>
      </w:r>
      <w:r>
        <w:rPr>
          <w:rFonts w:hint="eastAsia" w:ascii="宋体" w:hAnsi="宋体" w:eastAsia="宋体" w:cs="宋体"/>
          <w:sz w:val="24"/>
          <w:szCs w:val="24"/>
        </w:rPr>
        <w:t>按国家、地区和行业现行标准、规范的保养，</w:t>
      </w:r>
      <w:r>
        <w:rPr>
          <w:rFonts w:hint="eastAsia" w:ascii="宋体" w:hAnsi="宋体" w:cs="宋体"/>
          <w:sz w:val="24"/>
          <w:szCs w:val="24"/>
          <w:lang w:val="en-US" w:eastAsia="zh-CN" w:bidi="ar"/>
        </w:rPr>
        <w:t>管理期限1年。</w:t>
      </w:r>
      <w:r>
        <w:rPr>
          <w:rFonts w:hint="eastAsia" w:ascii="宋体" w:hAnsi="宋体" w:eastAsia="宋体" w:cs="宋体"/>
          <w:sz w:val="24"/>
          <w:szCs w:val="24"/>
          <w:lang w:bidi="ar"/>
        </w:rPr>
        <w:t>保养期内</w:t>
      </w:r>
      <w:r>
        <w:rPr>
          <w:rFonts w:hint="eastAsia" w:ascii="宋体" w:hAnsi="宋体" w:cs="宋体"/>
          <w:sz w:val="24"/>
          <w:szCs w:val="24"/>
          <w:lang w:val="en-US" w:eastAsia="zh-CN"/>
        </w:rPr>
        <w:t>投标人</w:t>
      </w:r>
      <w:r>
        <w:rPr>
          <w:rFonts w:hint="eastAsia" w:ascii="宋体" w:hAnsi="宋体" w:eastAsia="宋体" w:cs="宋体"/>
          <w:sz w:val="24"/>
          <w:szCs w:val="24"/>
          <w:lang w:bidi="ar"/>
        </w:rPr>
        <w:t>根据</w:t>
      </w:r>
      <w:r>
        <w:rPr>
          <w:rFonts w:hint="eastAsia" w:ascii="宋体" w:hAnsi="宋体" w:cs="宋体"/>
          <w:sz w:val="24"/>
          <w:szCs w:val="24"/>
          <w:lang w:eastAsia="zh-CN" w:bidi="ar"/>
        </w:rPr>
        <w:t>招标人</w:t>
      </w:r>
      <w:r>
        <w:rPr>
          <w:rFonts w:hint="eastAsia" w:ascii="宋体" w:hAnsi="宋体" w:eastAsia="宋体" w:cs="宋体"/>
          <w:sz w:val="24"/>
          <w:szCs w:val="24"/>
          <w:lang w:bidi="ar"/>
        </w:rPr>
        <w:t>要求派人对</w:t>
      </w:r>
      <w:r>
        <w:rPr>
          <w:rFonts w:hint="eastAsia" w:ascii="宋体" w:hAnsi="宋体" w:cs="宋体"/>
          <w:sz w:val="24"/>
          <w:szCs w:val="24"/>
          <w:lang w:eastAsia="zh-CN" w:bidi="ar"/>
        </w:rPr>
        <w:t>招标人</w:t>
      </w:r>
      <w:r>
        <w:rPr>
          <w:rFonts w:hint="eastAsia" w:ascii="宋体" w:hAnsi="宋体" w:eastAsia="宋体" w:cs="宋体"/>
          <w:sz w:val="24"/>
          <w:szCs w:val="24"/>
          <w:lang w:bidi="ar"/>
        </w:rPr>
        <w:t>的</w:t>
      </w:r>
      <w:r>
        <w:rPr>
          <w:rFonts w:hint="eastAsia" w:ascii="宋体" w:hAnsi="宋体" w:cs="宋体"/>
          <w:sz w:val="24"/>
          <w:szCs w:val="24"/>
          <w:lang w:val="en-US" w:eastAsia="zh-CN" w:bidi="ar"/>
        </w:rPr>
        <w:t>监控</w:t>
      </w:r>
      <w:r>
        <w:rPr>
          <w:rFonts w:hint="eastAsia" w:ascii="宋体" w:hAnsi="宋体" w:eastAsia="宋体" w:cs="宋体"/>
          <w:sz w:val="24"/>
          <w:szCs w:val="24"/>
          <w:lang w:bidi="ar"/>
        </w:rPr>
        <w:t>设备进行巡检、维护保养，及时更换</w:t>
      </w:r>
      <w:r>
        <w:rPr>
          <w:rFonts w:hint="eastAsia" w:ascii="宋体" w:hAnsi="宋体" w:cs="宋体"/>
          <w:sz w:val="24"/>
          <w:szCs w:val="24"/>
          <w:lang w:val="en-US" w:eastAsia="zh-CN" w:bidi="ar"/>
        </w:rPr>
        <w:t>故障</w:t>
      </w:r>
      <w:r>
        <w:rPr>
          <w:rFonts w:hint="eastAsia" w:ascii="宋体" w:hAnsi="宋体" w:eastAsia="宋体" w:cs="宋体"/>
          <w:sz w:val="24"/>
          <w:szCs w:val="24"/>
          <w:lang w:bidi="ar"/>
        </w:rPr>
        <w:t>易损件，并提交每次相应的检查保养报告。</w:t>
      </w:r>
    </w:p>
    <w:p>
      <w:pPr>
        <w:pStyle w:val="80"/>
        <w:rPr>
          <w:rFonts w:hint="eastAsia" w:ascii="宋体" w:hAnsi="宋体" w:eastAsia="宋体" w:cs="宋体"/>
        </w:rPr>
      </w:pPr>
      <w:r>
        <w:rPr>
          <w:rFonts w:hint="eastAsia" w:ascii="宋体" w:hAnsi="宋体" w:eastAsia="宋体" w:cs="宋体"/>
        </w:rPr>
        <w:t>三、技术要求</w:t>
      </w:r>
      <w:bookmarkEnd w:id="23"/>
      <w:bookmarkEnd w:id="24"/>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before="146" w:beforeLines="50" w:line="360" w:lineRule="auto"/>
        <w:ind w:firstLine="480" w:firstLineChars="200"/>
        <w:textAlignment w:val="auto"/>
        <w:rPr>
          <w:rFonts w:hint="eastAsia" w:ascii="宋体" w:hAnsi="宋体" w:eastAsia="宋体" w:cs="宋体"/>
          <w:b/>
          <w:sz w:val="24"/>
          <w:szCs w:val="24"/>
          <w:lang w:bidi="ar"/>
        </w:rPr>
      </w:pPr>
      <w:r>
        <w:rPr>
          <w:rFonts w:hint="eastAsia" w:ascii="宋体" w:hAnsi="宋体" w:eastAsia="宋体" w:cs="宋体"/>
          <w:b/>
          <w:sz w:val="24"/>
          <w:szCs w:val="24"/>
          <w:lang w:bidi="ar"/>
        </w:rPr>
        <w:t>1、</w:t>
      </w:r>
      <w:r>
        <w:rPr>
          <w:rFonts w:hint="eastAsia" w:ascii="宋体" w:hAnsi="宋体" w:cs="宋体"/>
          <w:b/>
          <w:sz w:val="24"/>
          <w:szCs w:val="24"/>
          <w:lang w:val="en-US" w:eastAsia="zh-CN" w:bidi="ar"/>
        </w:rPr>
        <w:t>环保视频监控</w:t>
      </w:r>
      <w:r>
        <w:rPr>
          <w:rFonts w:hint="eastAsia" w:ascii="宋体" w:hAnsi="宋体" w:eastAsia="宋体" w:cs="宋体"/>
          <w:b/>
          <w:sz w:val="24"/>
          <w:szCs w:val="24"/>
          <w:lang w:bidi="ar"/>
        </w:rPr>
        <w:t>维护保养内容(带★的项目不允许出现负偏离)</w:t>
      </w:r>
    </w:p>
    <w:p>
      <w:pPr>
        <w:pStyle w:val="3"/>
        <w:spacing w:before="0" w:after="0"/>
        <w:ind w:firstLine="480" w:firstLineChars="200"/>
        <w:rPr>
          <w:rFonts w:hint="eastAsia" w:ascii="宋体" w:hAnsi="宋体" w:eastAsia="宋体" w:cs="宋体"/>
          <w:b w:val="0"/>
          <w:bCs w:val="0"/>
          <w:sz w:val="24"/>
          <w:szCs w:val="24"/>
          <w:highlight w:val="cyan"/>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eastAsia="宋体" w:cs="宋体"/>
          <w:b w:val="0"/>
          <w:bCs w:val="0"/>
          <w:sz w:val="24"/>
          <w:szCs w:val="24"/>
          <w:highlight w:val="none"/>
          <w:lang w:val="en-US" w:eastAsia="zh-CN" w:bidi="ar"/>
        </w:rPr>
        <w:t>1.1投标方应熟悉国家环境生态部监控平台信息采集模式及运行方式，要求近3年有不少于3例检测机构试验室视频接入国家环境生态部视频监控平台的工程项目，</w:t>
      </w:r>
      <w:r>
        <w:rPr>
          <w:rFonts w:hint="eastAsia" w:ascii="宋体" w:hAnsi="宋体" w:eastAsia="宋体" w:cs="宋体"/>
          <w:b w:val="0"/>
          <w:bCs w:val="0"/>
          <w:color w:val="auto"/>
          <w:sz w:val="24"/>
          <w:szCs w:val="24"/>
          <w:highlight w:val="none"/>
          <w:lang w:val="en-US" w:eastAsia="zh-CN" w:bidi="ar"/>
        </w:rPr>
        <w:t>相关视频监控系统</w:t>
      </w:r>
      <w:r>
        <w:rPr>
          <w:rFonts w:hint="eastAsia" w:ascii="宋体" w:hAnsi="宋体" w:eastAsia="宋体" w:cs="宋体"/>
          <w:b w:val="0"/>
          <w:bCs w:val="0"/>
          <w:sz w:val="24"/>
          <w:szCs w:val="24"/>
          <w:highlight w:val="none"/>
          <w:lang w:val="en-US" w:eastAsia="zh-CN" w:bidi="ar"/>
        </w:rPr>
        <w:t>维保服务</w:t>
      </w:r>
      <w:r>
        <w:rPr>
          <w:rFonts w:hint="eastAsia" w:ascii="宋体" w:hAnsi="宋体" w:eastAsia="宋体" w:cs="宋体"/>
          <w:b w:val="0"/>
          <w:bCs w:val="0"/>
          <w:color w:val="auto"/>
          <w:sz w:val="24"/>
          <w:szCs w:val="24"/>
          <w:highlight w:val="none"/>
          <w:lang w:val="en-US" w:eastAsia="zh-CN" w:bidi="ar"/>
        </w:rPr>
        <w:t>案例成功在网运行达2年及以上，可通过维保记录或合同等</w:t>
      </w:r>
      <w:r>
        <w:rPr>
          <w:rFonts w:hint="eastAsia" w:ascii="宋体" w:hAnsi="宋体" w:eastAsia="宋体" w:cs="宋体"/>
          <w:b w:val="0"/>
          <w:bCs w:val="0"/>
          <w:sz w:val="24"/>
          <w:szCs w:val="24"/>
          <w:highlight w:val="none"/>
          <w:lang w:val="en-US" w:eastAsia="zh-CN" w:bidi="ar"/>
        </w:rPr>
        <w:t>材料</w:t>
      </w:r>
      <w:r>
        <w:rPr>
          <w:rFonts w:hint="eastAsia" w:ascii="宋体" w:hAnsi="宋体" w:eastAsia="宋体" w:cs="宋体"/>
          <w:b w:val="0"/>
          <w:bCs w:val="0"/>
          <w:color w:val="auto"/>
          <w:sz w:val="24"/>
          <w:szCs w:val="24"/>
          <w:highlight w:val="none"/>
          <w:lang w:val="en-US" w:eastAsia="zh-CN" w:bidi="ar"/>
        </w:rPr>
        <w:t>体现。</w:t>
      </w:r>
    </w:p>
    <w:p>
      <w:pPr>
        <w:widowControl/>
        <w:spacing w:line="360" w:lineRule="auto"/>
        <w:ind w:firstLine="480" w:firstLineChars="200"/>
        <w:jc w:val="left"/>
        <w:rPr>
          <w:rFonts w:hint="eastAsia" w:ascii="宋体" w:hAnsi="宋体" w:eastAsia="宋体" w:cs="宋体"/>
          <w:bCs w:val="0"/>
          <w:sz w:val="24"/>
          <w:szCs w:val="24"/>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lang w:val="en-US" w:eastAsia="zh-CN" w:bidi="ar"/>
        </w:rPr>
        <w:t xml:space="preserve">1.2 </w:t>
      </w:r>
      <w:r>
        <w:rPr>
          <w:rFonts w:hint="eastAsia" w:ascii="宋体" w:hAnsi="宋体" w:cs="宋体"/>
          <w:bCs w:val="0"/>
          <w:sz w:val="24"/>
          <w:szCs w:val="24"/>
          <w:lang w:val="en-US" w:eastAsia="zh-CN" w:bidi="ar"/>
        </w:rPr>
        <w:t>维保环保对接管理服务器</w:t>
      </w:r>
    </w:p>
    <w:p>
      <w:pPr>
        <w:widowControl/>
        <w:spacing w:line="360" w:lineRule="auto"/>
        <w:ind w:firstLine="480" w:firstLineChars="200"/>
        <w:jc w:val="left"/>
        <w:rPr>
          <w:rFonts w:hint="eastAsia" w:ascii="宋体" w:hAnsi="宋体" w:eastAsia="宋体" w:cs="宋体"/>
          <w:kern w:val="2"/>
          <w:sz w:val="24"/>
          <w:szCs w:val="24"/>
          <w:lang w:eastAsia="zh-CN" w:bidi="ar"/>
        </w:rPr>
      </w:pPr>
      <w:r>
        <w:rPr>
          <w:rFonts w:hint="eastAsia" w:ascii="宋体" w:hAnsi="宋体" w:eastAsia="宋体" w:cs="宋体"/>
          <w:bCs w:val="0"/>
          <w:sz w:val="24"/>
          <w:szCs w:val="24"/>
          <w:lang w:val="en-US" w:eastAsia="zh-CN" w:bidi="ar"/>
        </w:rPr>
        <w:t>1.2.1</w:t>
      </w:r>
      <w:r>
        <w:rPr>
          <w:rFonts w:hint="eastAsia" w:ascii="宋体" w:hAnsi="宋体" w:cs="宋体"/>
          <w:kern w:val="2"/>
          <w:sz w:val="24"/>
          <w:szCs w:val="24"/>
          <w:lang w:bidi="ar"/>
        </w:rPr>
        <w:t>检查图像清晰度， 发现图像质量下降即调整摄像机镜头清晰度、清洗除尘罩；对线路进行检查等例行服务</w:t>
      </w:r>
      <w:r>
        <w:rPr>
          <w:rFonts w:hint="eastAsia" w:ascii="宋体" w:hAnsi="宋体" w:cs="宋体"/>
          <w:kern w:val="2"/>
          <w:sz w:val="24"/>
          <w:szCs w:val="24"/>
          <w:lang w:eastAsia="zh-CN" w:bidi="ar"/>
        </w:rPr>
        <w:t>。</w:t>
      </w:r>
    </w:p>
    <w:p>
      <w:pPr>
        <w:widowControl/>
        <w:spacing w:line="360" w:lineRule="auto"/>
        <w:ind w:firstLine="480" w:firstLineChars="200"/>
        <w:jc w:val="left"/>
        <w:rPr>
          <w:rFonts w:hint="default" w:ascii="宋体" w:hAnsi="宋体" w:eastAsia="宋体" w:cs="宋体"/>
          <w:sz w:val="24"/>
          <w:szCs w:val="24"/>
          <w:lang w:val="en-US" w:eastAsia="zh-CN" w:bidi="ar"/>
        </w:rPr>
      </w:pPr>
      <w:r>
        <w:rPr>
          <w:rFonts w:hint="eastAsia" w:ascii="宋体" w:hAnsi="宋体" w:eastAsia="宋体" w:cs="宋体"/>
          <w:kern w:val="2"/>
          <w:sz w:val="24"/>
          <w:szCs w:val="24"/>
          <w:lang w:val="en-US" w:eastAsia="zh-CN" w:bidi="ar"/>
        </w:rPr>
        <w:t>1.2.2 保障监控视频可运行24小时不断连，无漏传、错传，严格遵循环保监管协议规范，及时修复故障，确保数据上传完整有效。</w:t>
      </w:r>
    </w:p>
    <w:p>
      <w:pPr>
        <w:widowControl/>
        <w:spacing w:line="36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lang w:val="en-US" w:eastAsia="zh-CN" w:bidi="ar"/>
        </w:rPr>
        <w:t>1.3 维保环保平台授权软件</w:t>
      </w:r>
      <w:r>
        <w:rPr>
          <w:rFonts w:hint="eastAsia" w:ascii="宋体" w:hAnsi="宋体" w:eastAsia="宋体" w:cs="宋体"/>
          <w:kern w:val="2"/>
          <w:sz w:val="24"/>
          <w:szCs w:val="24"/>
          <w:lang w:val="en-US" w:eastAsia="zh-CN" w:bidi="ar"/>
        </w:rPr>
        <w:t>、对接</w:t>
      </w:r>
      <w:r>
        <w:rPr>
          <w:rFonts w:hint="eastAsia" w:ascii="宋体" w:hAnsi="宋体" w:cs="宋体"/>
          <w:kern w:val="2"/>
          <w:sz w:val="24"/>
          <w:szCs w:val="24"/>
          <w:lang w:val="en-US" w:eastAsia="zh-CN" w:bidi="ar"/>
        </w:rPr>
        <w:t>系统</w:t>
      </w:r>
    </w:p>
    <w:p>
      <w:pPr>
        <w:widowControl/>
        <w:spacing w:line="360" w:lineRule="auto"/>
        <w:ind w:firstLine="480" w:firstLineChars="200"/>
        <w:jc w:val="left"/>
        <w:rPr>
          <w:rFonts w:hint="eastAsia" w:ascii="宋体" w:hAnsi="宋体" w:eastAsia="宋体" w:cs="宋体"/>
          <w:kern w:val="2"/>
          <w:sz w:val="24"/>
          <w:szCs w:val="24"/>
          <w:lang w:eastAsia="zh-CN" w:bidi="ar"/>
        </w:rPr>
      </w:pPr>
      <w:r>
        <w:rPr>
          <w:rFonts w:hint="eastAsia" w:ascii="宋体" w:hAnsi="宋体" w:eastAsia="宋体" w:cs="宋体"/>
          <w:kern w:val="2"/>
          <w:sz w:val="24"/>
          <w:szCs w:val="24"/>
          <w:lang w:val="en-US" w:eastAsia="zh-CN" w:bidi="ar"/>
        </w:rPr>
        <w:t>1.3.1</w:t>
      </w:r>
      <w:r>
        <w:rPr>
          <w:rFonts w:hint="eastAsia" w:ascii="宋体" w:hAnsi="宋体" w:cs="宋体"/>
          <w:kern w:val="2"/>
          <w:sz w:val="24"/>
          <w:szCs w:val="24"/>
          <w:lang w:bidi="ar"/>
        </w:rPr>
        <w:t>检查、调整监控主机各种设置参数，使其达到最佳运行状态；</w:t>
      </w:r>
      <w:r>
        <w:rPr>
          <w:rFonts w:hint="eastAsia" w:ascii="宋体" w:hAnsi="宋体" w:eastAsia="宋体" w:cs="宋体"/>
          <w:kern w:val="2"/>
          <w:sz w:val="24"/>
          <w:szCs w:val="24"/>
          <w:lang w:bidi="ar"/>
        </w:rPr>
        <w:t>调整监控主机的时间显示，确保监控时间同步</w:t>
      </w:r>
      <w:r>
        <w:rPr>
          <w:rFonts w:hint="eastAsia" w:ascii="宋体" w:hAnsi="宋体" w:eastAsia="宋体" w:cs="宋体"/>
          <w:kern w:val="2"/>
          <w:sz w:val="24"/>
          <w:szCs w:val="24"/>
          <w:lang w:eastAsia="zh-CN" w:bidi="ar"/>
        </w:rPr>
        <w:t>。</w:t>
      </w:r>
    </w:p>
    <w:p>
      <w:pPr>
        <w:widowControl/>
        <w:spacing w:line="360" w:lineRule="auto"/>
        <w:ind w:firstLine="480" w:firstLineChars="200"/>
        <w:jc w:val="left"/>
        <w:rPr>
          <w:rFonts w:hint="default" w:ascii="宋体" w:hAnsi="宋体" w:cs="宋体"/>
          <w:kern w:val="2"/>
          <w:sz w:val="24"/>
          <w:szCs w:val="24"/>
          <w:lang w:bidi="ar"/>
        </w:rPr>
      </w:pPr>
      <w:r>
        <w:rPr>
          <w:rFonts w:hint="eastAsia" w:ascii="宋体" w:hAnsi="宋体" w:eastAsia="宋体" w:cs="宋体"/>
          <w:kern w:val="2"/>
          <w:sz w:val="24"/>
          <w:szCs w:val="24"/>
          <w:lang w:val="en-US" w:eastAsia="zh-CN" w:bidi="ar"/>
        </w:rPr>
        <w:t xml:space="preserve">1.3.2 </w:t>
      </w:r>
      <w:r>
        <w:rPr>
          <w:rFonts w:hint="eastAsia" w:ascii="宋体" w:hAnsi="宋体" w:cs="宋体"/>
          <w:sz w:val="24"/>
          <w:szCs w:val="24"/>
          <w:lang w:bidi="ar"/>
        </w:rPr>
        <w:t>监测</w:t>
      </w:r>
      <w:r>
        <w:rPr>
          <w:rFonts w:hint="eastAsia" w:ascii="宋体" w:hAnsi="宋体" w:eastAsia="宋体" w:cs="宋体"/>
          <w:sz w:val="24"/>
          <w:szCs w:val="24"/>
          <w:lang w:val="en-US" w:eastAsia="zh-CN" w:bidi="ar"/>
        </w:rPr>
        <w:t>环保</w:t>
      </w:r>
      <w:r>
        <w:rPr>
          <w:rFonts w:hint="eastAsia" w:ascii="宋体" w:hAnsi="宋体" w:cs="宋体"/>
          <w:sz w:val="24"/>
          <w:szCs w:val="24"/>
          <w:lang w:bidi="ar"/>
        </w:rPr>
        <w:t>平台软件</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系统</w:t>
      </w:r>
      <w:r>
        <w:rPr>
          <w:rFonts w:hint="eastAsia" w:ascii="宋体" w:hAnsi="宋体" w:cs="宋体"/>
          <w:sz w:val="24"/>
          <w:szCs w:val="24"/>
          <w:lang w:bidi="ar"/>
        </w:rPr>
        <w:t>授权状态</w:t>
      </w:r>
      <w:r>
        <w:rPr>
          <w:rFonts w:hint="eastAsia" w:ascii="宋体" w:hAnsi="宋体" w:eastAsia="宋体" w:cs="宋体"/>
          <w:sz w:val="24"/>
          <w:szCs w:val="24"/>
          <w:lang w:eastAsia="zh-CN" w:bidi="ar"/>
        </w:rPr>
        <w:t>，</w:t>
      </w:r>
      <w:r>
        <w:rPr>
          <w:rFonts w:hint="eastAsia" w:ascii="宋体" w:hAnsi="宋体" w:cs="宋体"/>
          <w:sz w:val="24"/>
          <w:szCs w:val="24"/>
          <w:lang w:bidi="ar"/>
        </w:rPr>
        <w:t>留存全套授权合规资料，保障系统合法合规运行。</w:t>
      </w:r>
    </w:p>
    <w:p>
      <w:pPr>
        <w:widowControl/>
        <w:spacing w:line="360" w:lineRule="auto"/>
        <w:ind w:firstLine="480" w:firstLineChars="200"/>
        <w:jc w:val="left"/>
        <w:rPr>
          <w:rFonts w:hint="eastAsia" w:ascii="宋体" w:hAnsi="宋体" w:eastAsia="宋体" w:cs="宋体"/>
          <w:bCs w:val="0"/>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w:t>
      </w:r>
      <w:r>
        <w:rPr>
          <w:rFonts w:hint="eastAsia" w:ascii="宋体" w:hAnsi="宋体" w:eastAsia="宋体" w:cs="宋体"/>
          <w:kern w:val="2"/>
          <w:sz w:val="24"/>
          <w:szCs w:val="24"/>
          <w:highlight w:val="none"/>
          <w:lang w:val="en-US" w:eastAsia="zh-CN" w:bidi="ar"/>
        </w:rPr>
        <w:t>4</w:t>
      </w:r>
      <w:r>
        <w:rPr>
          <w:rFonts w:hint="eastAsia" w:ascii="宋体" w:hAnsi="宋体" w:cs="宋体"/>
          <w:kern w:val="2"/>
          <w:sz w:val="24"/>
          <w:szCs w:val="24"/>
          <w:highlight w:val="none"/>
          <w:lang w:val="en-US" w:eastAsia="zh-CN" w:bidi="ar"/>
        </w:rPr>
        <w:t xml:space="preserve"> </w:t>
      </w:r>
      <w:r>
        <w:rPr>
          <w:rFonts w:hint="eastAsia" w:ascii="宋体" w:hAnsi="宋体" w:cs="宋体"/>
          <w:bCs w:val="0"/>
          <w:sz w:val="24"/>
          <w:szCs w:val="24"/>
          <w:highlight w:val="none"/>
          <w:lang w:val="en-US" w:eastAsia="zh-CN" w:bidi="ar"/>
        </w:rPr>
        <w:t>维保磁盘阵列存储服务器</w:t>
      </w:r>
    </w:p>
    <w:p>
      <w:pPr>
        <w:widowControl/>
        <w:spacing w:line="360" w:lineRule="auto"/>
        <w:ind w:firstLine="480" w:firstLineChars="200"/>
        <w:jc w:val="left"/>
        <w:rPr>
          <w:rFonts w:hint="eastAsia" w:ascii="宋体" w:hAnsi="宋体" w:eastAsia="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1.4.1</w:t>
      </w:r>
      <w:r>
        <w:rPr>
          <w:rFonts w:hint="eastAsia" w:ascii="宋体" w:hAnsi="宋体" w:cs="宋体"/>
          <w:kern w:val="2"/>
          <w:sz w:val="24"/>
          <w:szCs w:val="24"/>
          <w:highlight w:val="none"/>
          <w:lang w:bidi="ar"/>
        </w:rPr>
        <w:t>检查硬盘及储存空间，整理磁盘碎片，释放冗余空间</w:t>
      </w:r>
      <w:r>
        <w:rPr>
          <w:rFonts w:hint="eastAsia" w:ascii="宋体" w:hAnsi="宋体" w:cs="宋体"/>
          <w:kern w:val="2"/>
          <w:sz w:val="24"/>
          <w:szCs w:val="24"/>
          <w:highlight w:val="none"/>
          <w:lang w:eastAsia="zh-CN" w:bidi="ar"/>
        </w:rPr>
        <w:t>，</w:t>
      </w:r>
      <w:r>
        <w:rPr>
          <w:rFonts w:hint="eastAsia" w:ascii="宋体" w:hAnsi="宋体" w:cs="宋体"/>
          <w:kern w:val="2"/>
          <w:sz w:val="24"/>
          <w:szCs w:val="24"/>
          <w:highlight w:val="none"/>
          <w:lang w:bidi="ar"/>
        </w:rPr>
        <w:t>使硬盘利用最大化</w:t>
      </w:r>
      <w:r>
        <w:rPr>
          <w:rFonts w:hint="eastAsia" w:ascii="宋体" w:hAnsi="宋体" w:eastAsia="宋体" w:cs="宋体"/>
          <w:kern w:val="2"/>
          <w:sz w:val="24"/>
          <w:szCs w:val="24"/>
          <w:highlight w:val="none"/>
          <w:lang w:eastAsia="zh-CN" w:bidi="ar"/>
        </w:rPr>
        <w:t>。</w:t>
      </w:r>
    </w:p>
    <w:p>
      <w:pPr>
        <w:keepNext w:val="0"/>
        <w:keepLines w:val="0"/>
        <w:widowControl/>
        <w:suppressLineNumbers w:val="0"/>
        <w:spacing w:line="360" w:lineRule="auto"/>
        <w:ind w:firstLine="480" w:firstLineChars="200"/>
        <w:jc w:val="left"/>
        <w:rPr>
          <w:rFonts w:hint="eastAsia" w:ascii="宋体" w:hAnsi="宋体" w:cs="宋体"/>
          <w:sz w:val="24"/>
          <w:szCs w:val="24"/>
          <w:highlight w:val="none"/>
          <w:lang w:bidi="ar"/>
        </w:rPr>
      </w:pPr>
      <w:r>
        <w:rPr>
          <w:rFonts w:hint="eastAsia" w:ascii="宋体" w:hAnsi="宋体" w:eastAsia="宋体" w:cs="宋体"/>
          <w:kern w:val="2"/>
          <w:sz w:val="24"/>
          <w:szCs w:val="24"/>
          <w:highlight w:val="none"/>
          <w:lang w:val="en-US" w:eastAsia="zh-CN" w:bidi="ar"/>
        </w:rPr>
        <w:t>1.4.2</w:t>
      </w:r>
      <w:r>
        <w:rPr>
          <w:rFonts w:hint="eastAsia" w:ascii="宋体" w:hAnsi="宋体" w:eastAsia="宋体" w:cs="宋体"/>
          <w:kern w:val="2"/>
          <w:sz w:val="24"/>
          <w:szCs w:val="24"/>
          <w:highlight w:val="none"/>
          <w:lang w:bidi="ar"/>
        </w:rPr>
        <w:t>检查硬盘录像机的运行状态，运用专</w:t>
      </w:r>
      <w:r>
        <w:rPr>
          <w:rFonts w:hint="eastAsia" w:ascii="宋体" w:hAnsi="宋体" w:cs="宋体"/>
          <w:kern w:val="2"/>
          <w:sz w:val="24"/>
          <w:szCs w:val="24"/>
          <w:highlight w:val="none"/>
          <w:lang w:bidi="ar"/>
        </w:rPr>
        <w:t>用软件检查硬盘的使用情况</w:t>
      </w:r>
      <w:r>
        <w:rPr>
          <w:rFonts w:hint="eastAsia" w:ascii="宋体" w:hAnsi="宋体" w:eastAsia="宋体" w:cs="宋体"/>
          <w:kern w:val="2"/>
          <w:sz w:val="24"/>
          <w:szCs w:val="24"/>
          <w:highlight w:val="none"/>
          <w:lang w:val="en-US" w:eastAsia="zh-CN" w:bidi="ar"/>
        </w:rPr>
        <w:t>,视频数据完整存储、可正常调取、零丢失，提前预警存储容量不足问题。</w:t>
      </w:r>
    </w:p>
    <w:p>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1.4.3</w:t>
      </w:r>
      <w:r>
        <w:rPr>
          <w:rFonts w:hint="eastAsia" w:ascii="宋体" w:hAnsi="宋体" w:cs="宋体"/>
          <w:kern w:val="2"/>
          <w:sz w:val="24"/>
          <w:szCs w:val="24"/>
          <w:highlight w:val="none"/>
          <w:lang w:bidi="ar"/>
        </w:rPr>
        <w:t>回访最近一个月的录像数据，检查录像数据的完整性</w:t>
      </w:r>
      <w:r>
        <w:rPr>
          <w:rFonts w:hint="eastAsia" w:ascii="宋体" w:hAnsi="宋体" w:eastAsia="宋体" w:cs="宋体"/>
          <w:kern w:val="2"/>
          <w:sz w:val="24"/>
          <w:szCs w:val="24"/>
          <w:highlight w:val="none"/>
          <w:lang w:eastAsia="zh-CN" w:bidi="ar"/>
        </w:rPr>
        <w:t>。</w:t>
      </w:r>
    </w:p>
    <w:p>
      <w:pPr>
        <w:keepNext w:val="0"/>
        <w:keepLines w:val="0"/>
        <w:widowControl/>
        <w:suppressLineNumbers w:val="0"/>
        <w:spacing w:line="360" w:lineRule="auto"/>
        <w:ind w:firstLine="480" w:firstLineChars="200"/>
        <w:jc w:val="left"/>
        <w:rPr>
          <w:rFonts w:hint="eastAsia" w:ascii="宋体" w:hAnsi="宋体" w:cs="宋体"/>
          <w:kern w:val="2"/>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w:t>
      </w:r>
      <w:r>
        <w:rPr>
          <w:rFonts w:hint="eastAsia" w:ascii="宋体" w:hAnsi="宋体" w:eastAsia="宋体" w:cs="宋体"/>
          <w:kern w:val="2"/>
          <w:sz w:val="24"/>
          <w:szCs w:val="24"/>
          <w:highlight w:val="none"/>
          <w:lang w:val="en-US" w:eastAsia="zh-CN" w:bidi="ar"/>
        </w:rPr>
        <w:t>5</w:t>
      </w:r>
      <w:r>
        <w:rPr>
          <w:rFonts w:hint="eastAsia" w:ascii="宋体" w:hAnsi="宋体" w:cs="宋体"/>
          <w:kern w:val="2"/>
          <w:sz w:val="24"/>
          <w:szCs w:val="24"/>
          <w:highlight w:val="none"/>
          <w:lang w:val="en-US" w:eastAsia="zh-CN" w:bidi="ar"/>
        </w:rPr>
        <w:t xml:space="preserve"> 维保摄像机</w:t>
      </w:r>
    </w:p>
    <w:p>
      <w:pPr>
        <w:widowControl/>
        <w:spacing w:line="360" w:lineRule="auto"/>
        <w:ind w:firstLine="480" w:firstLineChars="2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1.5.1定期清洁镜头、防护罩，全面排查摄像机防水、供电、支架固定等功能正常无隐患，全天候稳定成像。</w:t>
      </w:r>
    </w:p>
    <w:p>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1.5.</w:t>
      </w:r>
      <w:r>
        <w:rPr>
          <w:rFonts w:hint="eastAsia" w:ascii="宋体" w:hAnsi="宋体" w:cs="宋体"/>
          <w:kern w:val="2"/>
          <w:sz w:val="24"/>
          <w:szCs w:val="24"/>
          <w:highlight w:val="none"/>
          <w:lang w:val="en-US" w:eastAsia="zh-CN" w:bidi="ar"/>
        </w:rPr>
        <w:t>2</w:t>
      </w:r>
      <w:r>
        <w:rPr>
          <w:rFonts w:hint="eastAsia" w:ascii="宋体" w:hAnsi="宋体" w:eastAsia="宋体" w:cs="宋体"/>
          <w:kern w:val="2"/>
          <w:sz w:val="24"/>
          <w:szCs w:val="24"/>
          <w:highlight w:val="none"/>
          <w:lang w:val="en-US" w:eastAsia="zh-CN" w:bidi="ar"/>
        </w:rPr>
        <w:t>解决摄像机离线、卡顿、跳帧问题，保障设备成像清晰，</w:t>
      </w:r>
      <w:r>
        <w:rPr>
          <w:rFonts w:ascii="宋体" w:hAnsi="宋体" w:eastAsia="宋体" w:cs="宋体"/>
          <w:sz w:val="24"/>
          <w:szCs w:val="24"/>
          <w:highlight w:val="none"/>
        </w:rPr>
        <w:t>监控画面符合环保监管取证标准。</w:t>
      </w:r>
    </w:p>
    <w:p>
      <w:pPr>
        <w:widowControl/>
        <w:spacing w:line="360" w:lineRule="auto"/>
        <w:ind w:firstLine="480" w:firstLineChars="200"/>
        <w:jc w:val="left"/>
        <w:rPr>
          <w:rFonts w:hint="eastAsia" w:ascii="宋体" w:hAnsi="宋体" w:cs="宋体"/>
          <w:kern w:val="2"/>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1.6 维保分屏解码器</w:t>
      </w:r>
    </w:p>
    <w:p>
      <w:pPr>
        <w:widowControl/>
        <w:spacing w:line="360" w:lineRule="auto"/>
        <w:ind w:firstLine="480" w:firstLineChars="200"/>
        <w:jc w:val="left"/>
        <w:rPr>
          <w:rFonts w:hint="eastAsia" w:ascii="宋体" w:hAnsi="宋体" w:eastAsia="宋体" w:cs="宋体"/>
          <w:kern w:val="2"/>
          <w:sz w:val="24"/>
          <w:szCs w:val="24"/>
          <w:highlight w:val="none"/>
          <w:lang w:val="en-US" w:eastAsia="zh-CN" w:bidi="ar"/>
        </w:rPr>
      </w:pPr>
      <w:r>
        <w:rPr>
          <w:rFonts w:hint="eastAsia" w:ascii="宋体" w:hAnsi="宋体" w:cs="宋体"/>
          <w:kern w:val="2"/>
          <w:sz w:val="24"/>
          <w:szCs w:val="24"/>
          <w:highlight w:val="none"/>
          <w:lang w:val="en-US" w:eastAsia="zh-CN" w:bidi="ar"/>
        </w:rPr>
        <w:t>1.6.1检查分屏编码器是否正常通讯，</w:t>
      </w:r>
      <w:r>
        <w:rPr>
          <w:rFonts w:hint="eastAsia" w:ascii="宋体" w:hAnsi="宋体" w:cs="宋体"/>
          <w:sz w:val="24"/>
          <w:szCs w:val="24"/>
          <w:highlight w:val="none"/>
          <w:lang w:bidi="ar"/>
        </w:rPr>
        <w:t>清理设备内部积尘，排查线路老化、接口松动、设备过热等隐患；杜绝</w:t>
      </w:r>
      <w:r>
        <w:rPr>
          <w:rFonts w:hint="eastAsia" w:ascii="宋体" w:hAnsi="宋体" w:cs="宋体"/>
          <w:sz w:val="24"/>
          <w:szCs w:val="24"/>
          <w:highlight w:val="none"/>
          <w:lang w:val="en-US" w:eastAsia="zh-CN" w:bidi="ar"/>
        </w:rPr>
        <w:t>设备</w:t>
      </w:r>
      <w:r>
        <w:rPr>
          <w:rFonts w:hint="eastAsia" w:ascii="宋体" w:hAnsi="宋体" w:cs="宋体"/>
          <w:sz w:val="24"/>
          <w:szCs w:val="24"/>
          <w:highlight w:val="none"/>
          <w:lang w:bidi="ar"/>
        </w:rPr>
        <w:t>死机、黑屏等故障，保障视频同步解码</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与监控大屏、环保平台联动正常</w:t>
      </w:r>
      <w:r>
        <w:rPr>
          <w:rFonts w:hint="eastAsia" w:ascii="宋体" w:hAnsi="宋体" w:cs="宋体"/>
          <w:sz w:val="24"/>
          <w:szCs w:val="24"/>
          <w:highlight w:val="none"/>
          <w:lang w:eastAsia="zh-CN" w:bidi="ar"/>
        </w:rPr>
        <w:t>。</w:t>
      </w:r>
    </w:p>
    <w:p>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cs="宋体"/>
          <w:kern w:val="2"/>
          <w:sz w:val="24"/>
          <w:szCs w:val="24"/>
          <w:highlight w:val="none"/>
          <w:lang w:val="en-US" w:eastAsia="zh-CN" w:bidi="ar"/>
        </w:rPr>
        <w:t>1.6.2若有分屏解码器存在设备老旧或故障损坏情况，投标人需及时告知招标人，经招标人同意后更换备件，更换备件后录像数据应完整，可正常储存到环保服务器中。</w:t>
      </w:r>
    </w:p>
    <w:p>
      <w:pPr>
        <w:widowControl/>
        <w:spacing w:line="360" w:lineRule="auto"/>
        <w:ind w:firstLine="480" w:firstLineChars="200"/>
        <w:jc w:val="left"/>
        <w:rPr>
          <w:rFonts w:hint="default" w:ascii="宋体" w:hAnsi="宋体" w:cs="宋体"/>
          <w:kern w:val="2"/>
          <w:sz w:val="24"/>
          <w:szCs w:val="24"/>
          <w:lang w:val="en-US" w:bidi="ar"/>
        </w:rPr>
      </w:pPr>
      <w:r>
        <w:rPr>
          <w:rFonts w:hint="eastAsia" w:ascii="宋体" w:hAnsi="宋体" w:cs="宋体"/>
          <w:kern w:val="2"/>
          <w:sz w:val="24"/>
          <w:szCs w:val="24"/>
          <w:lang w:val="en-US" w:eastAsia="zh-CN" w:bidi="ar"/>
        </w:rPr>
        <w:t>1.7</w:t>
      </w:r>
      <w:r>
        <w:rPr>
          <w:rFonts w:hint="eastAsia" w:ascii="宋体" w:hAnsi="宋体" w:cs="宋体"/>
          <w:kern w:val="2"/>
          <w:sz w:val="24"/>
          <w:szCs w:val="24"/>
          <w:lang w:bidi="ar"/>
        </w:rPr>
        <w:t xml:space="preserve"> 及时处理紧急情况，如断电或者服务器瘫痪等，应及时告知</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，可预见的停电，检修等工作应提前通知</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，并及时处理，确保监控系统稳定运行，恢复后第一时间通知</w:t>
      </w:r>
      <w:r>
        <w:rPr>
          <w:rFonts w:hint="eastAsia" w:ascii="宋体" w:hAnsi="宋体" w:cs="宋体"/>
          <w:kern w:val="2"/>
          <w:sz w:val="24"/>
          <w:szCs w:val="24"/>
          <w:lang w:eastAsia="zh-CN" w:bidi="ar"/>
        </w:rPr>
        <w:t>招标人。</w:t>
      </w:r>
    </w:p>
    <w:p>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1.8</w:t>
      </w:r>
      <w:r>
        <w:rPr>
          <w:rFonts w:hint="eastAsia" w:ascii="宋体" w:hAnsi="宋体" w:cs="宋体"/>
          <w:kern w:val="2"/>
          <w:sz w:val="24"/>
          <w:szCs w:val="24"/>
          <w:lang w:bidi="ar"/>
        </w:rPr>
        <w:t xml:space="preserve"> 根据设备使用情况以及应对符合技防标准的设备，及时向</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申请提出更新不符合技防标准设备的报告，以确保系统的正常工作；</w:t>
      </w:r>
    </w:p>
    <w:p>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1.9 </w:t>
      </w:r>
      <w:r>
        <w:rPr>
          <w:rFonts w:hint="eastAsia" w:ascii="宋体" w:hAnsi="宋体" w:cs="宋体"/>
          <w:kern w:val="2"/>
          <w:sz w:val="24"/>
          <w:szCs w:val="24"/>
          <w:lang w:bidi="ar"/>
        </w:rPr>
        <w:t>定期服务巡检：所有电视监控设备每个月巡检、服务一次，使系统故障隐患在服务时被清除，保证系统使用处于良好的工作状态；</w:t>
      </w:r>
    </w:p>
    <w:p>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1.10 </w:t>
      </w:r>
      <w:r>
        <w:rPr>
          <w:rFonts w:hint="eastAsia" w:ascii="宋体" w:hAnsi="宋体" w:cs="宋体"/>
          <w:kern w:val="2"/>
          <w:sz w:val="24"/>
          <w:szCs w:val="24"/>
          <w:lang w:bidi="ar"/>
        </w:rPr>
        <w:t>服务响应时间规定：接到报修后</w:t>
      </w:r>
      <w:r>
        <w:rPr>
          <w:rFonts w:hint="eastAsia" w:ascii="宋体" w:hAnsi="宋体" w:cs="宋体"/>
          <w:kern w:val="2"/>
          <w:sz w:val="24"/>
          <w:szCs w:val="24"/>
          <w:u w:val="single"/>
          <w:lang w:val="en-US" w:eastAsia="zh-CN" w:bidi="ar"/>
        </w:rPr>
        <w:t>24</w:t>
      </w:r>
      <w:r>
        <w:rPr>
          <w:rFonts w:hint="eastAsia" w:ascii="宋体" w:hAnsi="宋体" w:cs="宋体"/>
          <w:kern w:val="2"/>
          <w:sz w:val="24"/>
          <w:szCs w:val="24"/>
          <w:lang w:bidi="ar"/>
        </w:rPr>
        <w:t>小时到达现场抢修。赶到故障现场后，及时排除故障，如属设备故障无法现场解决的，则立即提供备用机或备件替换，以保证在最短的时间内恢复系统的正常运行；</w:t>
      </w:r>
      <w:r>
        <w:rPr>
          <w:rFonts w:hint="eastAsia" w:ascii="宋体" w:hAnsi="宋体" w:eastAsia="宋体" w:cs="宋体"/>
          <w:sz w:val="24"/>
          <w:szCs w:val="24"/>
          <w:lang w:bidi="ar"/>
        </w:rPr>
        <w:t>人工费据实结算，若需更换相关配件，配件所产生的费用另计。</w:t>
      </w:r>
    </w:p>
    <w:p>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1.11 </w:t>
      </w:r>
      <w:r>
        <w:rPr>
          <w:rFonts w:hint="eastAsia" w:ascii="宋体" w:hAnsi="宋体" w:cs="宋体"/>
          <w:kern w:val="2"/>
          <w:sz w:val="24"/>
          <w:szCs w:val="24"/>
          <w:lang w:bidi="ar"/>
        </w:rPr>
        <w:t>实验室装修、搬迁时，</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根据</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要求提供搬迁服务，安排技术人员进行现场技术支持，确保系统搬迁成功，保证用户系统能及时运行；</w:t>
      </w:r>
    </w:p>
    <w:p>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1.12 </w:t>
      </w:r>
      <w:r>
        <w:rPr>
          <w:rFonts w:hint="eastAsia" w:ascii="宋体" w:hAnsi="宋体" w:cs="宋体"/>
          <w:kern w:val="2"/>
          <w:sz w:val="24"/>
          <w:szCs w:val="24"/>
          <w:lang w:bidi="ar"/>
        </w:rPr>
        <w:t>环保部门需调阅复制录像资料时，</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将根据</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要求安排技术人员到现场配合完成。</w:t>
      </w:r>
    </w:p>
    <w:p>
      <w:pPr>
        <w:widowControl/>
        <w:spacing w:line="36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1.13 保障环保</w:t>
      </w:r>
      <w:r>
        <w:rPr>
          <w:rFonts w:hint="eastAsia" w:ascii="宋体" w:hAnsi="宋体" w:cs="宋体"/>
          <w:bCs w:val="0"/>
          <w:sz w:val="24"/>
          <w:szCs w:val="24"/>
          <w:lang w:val="en-US" w:eastAsia="zh-CN" w:bidi="ar"/>
        </w:rPr>
        <w:t>对接管理服务器不死机，满足环保执法溯源，数据及时有效上传，软硬件稳定运行。</w:t>
      </w:r>
    </w:p>
    <w:p>
      <w:pPr>
        <w:widowControl/>
        <w:numPr>
          <w:ilvl w:val="-1"/>
          <w:numId w:val="0"/>
        </w:numPr>
        <w:tabs>
          <w:tab w:val="left" w:pos="425"/>
        </w:tabs>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sz w:val="24"/>
          <w:szCs w:val="24"/>
          <w:lang w:val="en-US" w:eastAsia="zh-CN" w:bidi="ar"/>
        </w:rPr>
        <w:t>2、耗材及备件保障</w:t>
      </w:r>
    </w:p>
    <w:p>
      <w:pPr>
        <w:widowControl/>
        <w:numPr>
          <w:ilvl w:val="-1"/>
          <w:numId w:val="0"/>
        </w:numPr>
        <w:spacing w:line="360" w:lineRule="auto"/>
        <w:ind w:left="0" w:firstLine="480" w:firstLineChars="200"/>
        <w:jc w:val="left"/>
        <w:rPr>
          <w:rFonts w:hint="eastAsia" w:ascii="宋体" w:hAnsi="宋体" w:cs="宋体"/>
          <w:sz w:val="24"/>
          <w:szCs w:val="24"/>
          <w:lang w:bidi="ar"/>
        </w:rPr>
      </w:pPr>
      <w:r>
        <w:rPr>
          <w:rFonts w:hint="eastAsia" w:ascii="宋体" w:hAnsi="宋体" w:cs="宋体"/>
          <w:kern w:val="2"/>
          <w:sz w:val="24"/>
          <w:szCs w:val="24"/>
          <w:lang w:val="en-US" w:eastAsia="zh-CN" w:bidi="ar"/>
        </w:rPr>
        <w:t xml:space="preserve">2.1 </w:t>
      </w:r>
      <w:r>
        <w:rPr>
          <w:rFonts w:hint="eastAsia" w:ascii="宋体" w:hAnsi="宋体" w:cs="宋体"/>
          <w:b w:val="0"/>
          <w:sz w:val="24"/>
          <w:szCs w:val="24"/>
          <w:lang w:val="en-US" w:eastAsia="zh-CN" w:bidi="ar"/>
        </w:rPr>
        <w:t>投标人维保所使用的耗材与备件，必须是知名厂家原厂正品。</w:t>
      </w:r>
      <w:r>
        <w:rPr>
          <w:rFonts w:hint="eastAsia" w:ascii="宋体" w:hAnsi="宋体" w:cs="宋体"/>
          <w:sz w:val="24"/>
          <w:szCs w:val="24"/>
          <w:lang w:bidi="ar"/>
        </w:rPr>
        <w:t>必须符合合同要求和国家有关标准，具有出厂合格证，注明厂名、产品型号、规格、出厂日期和检查编号等。</w:t>
      </w:r>
    </w:p>
    <w:p>
      <w:pPr>
        <w:widowControl/>
        <w:numPr>
          <w:ilvl w:val="0"/>
          <w:numId w:val="0"/>
        </w:numPr>
        <w:spacing w:line="360" w:lineRule="auto"/>
        <w:ind w:firstLine="480" w:firstLineChars="200"/>
        <w:jc w:val="left"/>
        <w:rPr>
          <w:rFonts w:hint="eastAsia" w:eastAsia="宋体"/>
          <w:lang w:val="en-US" w:eastAsia="zh-CN"/>
        </w:rPr>
      </w:pPr>
      <w:r>
        <w:rPr>
          <w:rFonts w:hint="eastAsia" w:ascii="宋体" w:hAnsi="宋体" w:cs="宋体"/>
          <w:sz w:val="24"/>
          <w:szCs w:val="24"/>
          <w:lang w:val="en-US" w:eastAsia="zh-CN" w:bidi="ar"/>
        </w:rPr>
        <w:t xml:space="preserve">2.2 </w:t>
      </w:r>
      <w:r>
        <w:rPr>
          <w:rFonts w:hint="eastAsia" w:ascii="宋体" w:hAnsi="宋体" w:eastAsia="宋体" w:cs="宋体"/>
          <w:sz w:val="24"/>
          <w:szCs w:val="24"/>
        </w:rPr>
        <w:t>型号规格应符合标书要求，如有偏离只能优于标书标准。</w:t>
      </w:r>
    </w:p>
    <w:p>
      <w:pPr>
        <w:widowControl/>
        <w:numPr>
          <w:ilvl w:val="-1"/>
          <w:numId w:val="0"/>
        </w:numPr>
        <w:spacing w:line="360" w:lineRule="auto"/>
        <w:ind w:left="0" w:firstLine="480" w:firstLineChars="200"/>
        <w:jc w:val="left"/>
        <w:rPr>
          <w:rFonts w:hint="eastAsia" w:ascii="宋体" w:hAnsi="宋体" w:eastAsia="宋体" w:cs="宋体"/>
          <w:sz w:val="24"/>
          <w:szCs w:val="24"/>
        </w:rPr>
      </w:pPr>
      <w:r>
        <w:rPr>
          <w:rFonts w:hint="eastAsia" w:ascii="宋体" w:hAnsi="宋体" w:cs="宋体"/>
          <w:b w:val="0"/>
          <w:sz w:val="24"/>
          <w:szCs w:val="24"/>
          <w:lang w:val="en-US" w:eastAsia="zh-CN" w:bidi="ar"/>
        </w:rPr>
        <w:t xml:space="preserve">2.3 </w:t>
      </w:r>
      <w:r>
        <w:rPr>
          <w:rFonts w:hint="eastAsia" w:ascii="宋体" w:hAnsi="宋体" w:eastAsia="宋体" w:cs="宋体"/>
          <w:sz w:val="24"/>
          <w:szCs w:val="24"/>
        </w:rPr>
        <w:t>质量应符合国家标准</w:t>
      </w:r>
      <w:r>
        <w:rPr>
          <w:rFonts w:hint="eastAsia" w:ascii="宋体" w:hAnsi="宋体" w:eastAsia="宋体" w:cs="宋体"/>
          <w:sz w:val="24"/>
          <w:szCs w:val="24"/>
          <w:lang w:eastAsia="zh-CN"/>
        </w:rPr>
        <w:t>，</w:t>
      </w:r>
      <w:r>
        <w:rPr>
          <w:rFonts w:hint="eastAsia" w:ascii="宋体" w:hAnsi="宋体" w:eastAsia="宋体" w:cs="宋体"/>
          <w:sz w:val="24"/>
          <w:szCs w:val="24"/>
        </w:rPr>
        <w:t>应有合格证或质保书。</w:t>
      </w:r>
    </w:p>
    <w:p>
      <w:pPr>
        <w:widowControl/>
        <w:numPr>
          <w:ilvl w:val="-1"/>
          <w:numId w:val="0"/>
        </w:numPr>
        <w:spacing w:line="360" w:lineRule="auto"/>
        <w:ind w:left="0" w:firstLine="480" w:firstLineChars="200"/>
        <w:jc w:val="left"/>
        <w:rPr>
          <w:rFonts w:hint="eastAsia" w:ascii="宋体" w:hAnsi="宋体" w:cs="宋体"/>
          <w:b w:val="0"/>
          <w:sz w:val="24"/>
          <w:szCs w:val="24"/>
          <w:lang w:bidi="ar"/>
        </w:rPr>
      </w:pPr>
      <w:r>
        <w:rPr>
          <w:rFonts w:hint="eastAsia" w:ascii="宋体" w:hAnsi="宋体" w:cs="宋体"/>
          <w:sz w:val="24"/>
          <w:szCs w:val="24"/>
          <w:lang w:val="en-US" w:eastAsia="zh-CN"/>
        </w:rPr>
        <w:t xml:space="preserve">2.4 </w:t>
      </w:r>
      <w:r>
        <w:rPr>
          <w:rFonts w:hint="eastAsia" w:ascii="宋体" w:hAnsi="宋体" w:cs="宋体"/>
          <w:b w:val="0"/>
          <w:sz w:val="24"/>
          <w:szCs w:val="24"/>
          <w:lang w:bidi="ar"/>
        </w:rPr>
        <w:t>投标</w:t>
      </w:r>
      <w:r>
        <w:rPr>
          <w:rFonts w:hint="eastAsia" w:ascii="宋体" w:hAnsi="宋体" w:cs="宋体"/>
          <w:b w:val="0"/>
          <w:sz w:val="24"/>
          <w:szCs w:val="24"/>
          <w:lang w:val="en-US" w:eastAsia="zh-CN" w:bidi="ar"/>
        </w:rPr>
        <w:t>人</w:t>
      </w:r>
      <w:r>
        <w:rPr>
          <w:rFonts w:hint="eastAsia" w:ascii="宋体" w:hAnsi="宋体" w:cs="宋体"/>
          <w:b w:val="0"/>
          <w:sz w:val="24"/>
          <w:szCs w:val="24"/>
          <w:lang w:bidi="ar"/>
        </w:rPr>
        <w:t>必须列全</w:t>
      </w:r>
      <w:r>
        <w:rPr>
          <w:rFonts w:hint="eastAsia" w:ascii="宋体" w:hAnsi="宋体" w:cs="宋体"/>
          <w:b w:val="0"/>
          <w:sz w:val="24"/>
          <w:szCs w:val="24"/>
          <w:lang w:val="en-US" w:eastAsia="zh-CN" w:bidi="ar"/>
        </w:rPr>
        <w:t>备件费用明细</w:t>
      </w:r>
      <w:r>
        <w:rPr>
          <w:rFonts w:hint="eastAsia" w:ascii="宋体" w:hAnsi="宋体" w:cs="宋体"/>
          <w:b w:val="0"/>
          <w:sz w:val="24"/>
          <w:szCs w:val="24"/>
          <w:lang w:bidi="ar"/>
        </w:rPr>
        <w:t>表，作为双方维修价格的依据，</w:t>
      </w:r>
      <w:r>
        <w:rPr>
          <w:rFonts w:hint="eastAsia" w:ascii="宋体" w:hAnsi="宋体" w:cs="宋体"/>
          <w:b w:val="0"/>
          <w:sz w:val="24"/>
          <w:szCs w:val="24"/>
          <w:lang w:val="en-US" w:eastAsia="zh-CN" w:bidi="ar"/>
        </w:rPr>
        <w:t>备</w:t>
      </w:r>
      <w:r>
        <w:rPr>
          <w:rFonts w:hint="eastAsia" w:ascii="宋体" w:hAnsi="宋体" w:cs="宋体"/>
          <w:b w:val="0"/>
          <w:sz w:val="24"/>
          <w:szCs w:val="24"/>
          <w:lang w:bidi="ar"/>
        </w:rPr>
        <w:t>件及维修价格不在明细中的，双方协商解决，费用由</w:t>
      </w:r>
      <w:r>
        <w:rPr>
          <w:rFonts w:hint="eastAsia" w:ascii="宋体" w:hAnsi="宋体" w:cs="宋体"/>
          <w:b w:val="0"/>
          <w:sz w:val="24"/>
          <w:szCs w:val="24"/>
          <w:lang w:eastAsia="zh-CN" w:bidi="ar"/>
        </w:rPr>
        <w:t>招标人</w:t>
      </w:r>
      <w:r>
        <w:rPr>
          <w:rFonts w:hint="eastAsia" w:ascii="宋体" w:hAnsi="宋体" w:cs="宋体"/>
          <w:b w:val="0"/>
          <w:sz w:val="24"/>
          <w:szCs w:val="24"/>
          <w:lang w:bidi="ar"/>
        </w:rPr>
        <w:t>承担。</w:t>
      </w:r>
    </w:p>
    <w:p>
      <w:pPr>
        <w:widowControl/>
        <w:numPr>
          <w:ilvl w:val="-1"/>
          <w:numId w:val="0"/>
        </w:numPr>
        <w:spacing w:line="360" w:lineRule="auto"/>
        <w:ind w:left="0" w:firstLine="480" w:firstLineChars="200"/>
        <w:jc w:val="left"/>
        <w:rPr>
          <w:rFonts w:hint="eastAsia" w:ascii="宋体" w:hAnsi="宋体" w:eastAsia="宋体" w:cs="宋体"/>
          <w:b w:val="0"/>
          <w:sz w:val="24"/>
          <w:szCs w:val="24"/>
          <w:lang w:eastAsia="zh-CN" w:bidi="ar"/>
        </w:rPr>
      </w:pPr>
      <w:r>
        <w:rPr>
          <w:rFonts w:hint="eastAsia" w:ascii="宋体" w:hAnsi="宋体" w:cs="宋体"/>
          <w:b w:val="0"/>
          <w:sz w:val="24"/>
          <w:szCs w:val="24"/>
          <w:lang w:val="en-US" w:eastAsia="zh-CN" w:bidi="ar"/>
        </w:rPr>
        <w:t>2.5 投标人</w:t>
      </w:r>
      <w:r>
        <w:rPr>
          <w:rFonts w:hint="eastAsia" w:ascii="宋体" w:hAnsi="宋体" w:eastAsia="宋体" w:cs="宋体"/>
          <w:spacing w:val="4"/>
          <w:sz w:val="24"/>
          <w:szCs w:val="24"/>
        </w:rPr>
        <w:t>使用代用材料或更换外购设备，必须经过委托</w:t>
      </w:r>
      <w:r>
        <w:rPr>
          <w:rFonts w:hint="eastAsia" w:ascii="宋体" w:hAnsi="宋体" w:cs="宋体"/>
          <w:spacing w:val="4"/>
          <w:sz w:val="24"/>
          <w:szCs w:val="24"/>
          <w:lang w:val="en-US" w:eastAsia="zh-CN"/>
        </w:rPr>
        <w:t>方</w:t>
      </w:r>
      <w:r>
        <w:rPr>
          <w:rFonts w:hint="eastAsia" w:ascii="宋体" w:hAnsi="宋体" w:eastAsia="宋体" w:cs="宋体"/>
          <w:spacing w:val="4"/>
          <w:sz w:val="24"/>
          <w:szCs w:val="24"/>
        </w:rPr>
        <w:t>同意。</w:t>
      </w:r>
    </w:p>
    <w:p>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 xml:space="preserve">2.6 </w:t>
      </w:r>
      <w:r>
        <w:rPr>
          <w:rFonts w:hint="eastAsia" w:ascii="宋体" w:hAnsi="宋体" w:eastAsia="宋体" w:cs="宋体"/>
          <w:b w:val="0"/>
          <w:sz w:val="24"/>
          <w:szCs w:val="24"/>
          <w:lang w:bidi="ar"/>
        </w:rPr>
        <w:t>免费调换在服务期内因保养不当而损坏的零部件。</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b w:val="0"/>
          <w:sz w:val="24"/>
          <w:szCs w:val="24"/>
          <w:lang w:val="en-US" w:eastAsia="zh-CN" w:bidi="ar"/>
        </w:rPr>
        <w:t>2.</w:t>
      </w:r>
      <w:r>
        <w:rPr>
          <w:rFonts w:hint="eastAsia" w:ascii="宋体" w:hAnsi="宋体" w:cs="宋体"/>
          <w:b w:val="0"/>
          <w:sz w:val="24"/>
          <w:szCs w:val="24"/>
          <w:lang w:val="en-US" w:eastAsia="zh-CN" w:bidi="ar"/>
        </w:rPr>
        <w:t>7</w:t>
      </w:r>
      <w:r>
        <w:rPr>
          <w:rFonts w:hint="eastAsia" w:ascii="宋体" w:hAnsi="宋体" w:eastAsia="宋体" w:cs="宋体"/>
          <w:b w:val="0"/>
          <w:sz w:val="24"/>
          <w:szCs w:val="24"/>
          <w:lang w:val="en-US" w:eastAsia="zh-CN" w:bidi="ar"/>
        </w:rPr>
        <w:t xml:space="preserve"> 备件供货周期为30天，投标人免费提供备件安装、更换、调试等服务。</w:t>
      </w:r>
    </w:p>
    <w:p>
      <w:pPr>
        <w:spacing w:line="360" w:lineRule="auto"/>
        <w:ind w:firstLine="480" w:firstLineChars="200"/>
        <w:rPr>
          <w:rFonts w:hint="default" w:ascii="宋体" w:hAnsi="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8 备件的质保期为12个月，投标人应保障备件在质保期内无故障问题。</w:t>
      </w:r>
    </w:p>
    <w:p>
      <w:pPr>
        <w:spacing w:line="360" w:lineRule="auto"/>
        <w:ind w:firstLine="480" w:firstLineChars="200"/>
        <w:rPr>
          <w:rFonts w:hint="eastAsia"/>
        </w:rPr>
      </w:pPr>
      <w:r>
        <w:rPr>
          <w:rFonts w:hint="eastAsia" w:ascii="宋体" w:hAnsi="宋体" w:cs="宋体"/>
          <w:sz w:val="24"/>
          <w:szCs w:val="24"/>
          <w:lang w:val="en-US" w:eastAsia="zh-CN"/>
        </w:rPr>
        <w:t>2.9</w:t>
      </w:r>
      <w:r>
        <w:rPr>
          <w:rFonts w:hint="eastAsia" w:ascii="宋体" w:hAnsi="宋体" w:eastAsia="宋体" w:cs="宋体"/>
          <w:sz w:val="24"/>
          <w:szCs w:val="24"/>
        </w:rPr>
        <w:t>如果</w:t>
      </w:r>
      <w:r>
        <w:rPr>
          <w:rFonts w:hint="eastAsia" w:ascii="宋体" w:hAnsi="宋体" w:eastAsia="宋体" w:cs="宋体"/>
          <w:sz w:val="24"/>
          <w:szCs w:val="24"/>
          <w:lang w:val="en-US" w:eastAsia="zh-CN"/>
        </w:rPr>
        <w:t>投标人</w:t>
      </w:r>
      <w:r>
        <w:rPr>
          <w:rFonts w:hint="eastAsia" w:ascii="宋体" w:hAnsi="宋体" w:eastAsia="宋体" w:cs="宋体"/>
          <w:sz w:val="24"/>
          <w:szCs w:val="24"/>
        </w:rPr>
        <w:t>不能满足质量要求而被委托责令停工超过两次，</w:t>
      </w:r>
      <w:r>
        <w:rPr>
          <w:rFonts w:hint="eastAsia" w:ascii="宋体" w:hAnsi="宋体" w:eastAsia="宋体" w:cs="宋体"/>
          <w:sz w:val="24"/>
          <w:szCs w:val="24"/>
          <w:lang w:val="en-US" w:eastAsia="zh-CN"/>
        </w:rPr>
        <w:t>招标人</w:t>
      </w:r>
      <w:r>
        <w:rPr>
          <w:rFonts w:hint="eastAsia" w:ascii="宋体" w:hAnsi="宋体" w:eastAsia="宋体" w:cs="宋体"/>
          <w:sz w:val="24"/>
          <w:szCs w:val="24"/>
        </w:rPr>
        <w:t>有权要求停工。本合同终止，</w:t>
      </w:r>
      <w:r>
        <w:rPr>
          <w:rFonts w:hint="eastAsia" w:ascii="宋体" w:hAnsi="宋体" w:cs="宋体"/>
          <w:sz w:val="24"/>
          <w:szCs w:val="24"/>
          <w:lang w:val="en-US" w:eastAsia="zh-CN"/>
        </w:rPr>
        <w:t>投标人</w:t>
      </w:r>
      <w:r>
        <w:rPr>
          <w:rFonts w:hint="eastAsia" w:ascii="宋体" w:hAnsi="宋体" w:eastAsia="宋体" w:cs="宋体"/>
          <w:sz w:val="24"/>
          <w:szCs w:val="24"/>
        </w:rPr>
        <w:t>承担违约责任。</w:t>
      </w:r>
    </w:p>
    <w:p>
      <w:pPr>
        <w:numPr>
          <w:ilvl w:val="0"/>
          <w:numId w:val="0"/>
        </w:numPr>
        <w:spacing w:line="360" w:lineRule="auto"/>
        <w:ind w:left="420"/>
        <w:rPr>
          <w:rFonts w:hint="eastAsia" w:ascii="宋体" w:hAnsi="宋体" w:eastAsia="宋体" w:cs="宋体"/>
          <w:b/>
          <w:sz w:val="24"/>
          <w:szCs w:val="24"/>
          <w:lang w:bidi="ar"/>
        </w:rPr>
      </w:pPr>
      <w:r>
        <w:rPr>
          <w:rFonts w:hint="eastAsia" w:ascii="宋体" w:hAnsi="宋体" w:eastAsia="宋体" w:cs="宋体"/>
          <w:b/>
          <w:kern w:val="2"/>
          <w:sz w:val="24"/>
          <w:szCs w:val="24"/>
          <w:lang w:val="en-US" w:eastAsia="zh-CN" w:bidi="ar"/>
        </w:rPr>
        <w:t>3、</w:t>
      </w:r>
      <w:r>
        <w:rPr>
          <w:rFonts w:hint="eastAsia" w:ascii="宋体" w:hAnsi="宋体" w:cs="宋体"/>
          <w:b/>
          <w:sz w:val="24"/>
          <w:szCs w:val="24"/>
          <w:lang w:val="en-US" w:eastAsia="zh-CN" w:bidi="ar"/>
        </w:rPr>
        <w:t>其他事项</w:t>
      </w:r>
    </w:p>
    <w:p>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3.1 招标人检查</w:t>
      </w:r>
      <w:r>
        <w:rPr>
          <w:rFonts w:hint="eastAsia" w:ascii="宋体" w:hAnsi="宋体" w:cs="宋体"/>
          <w:b w:val="0"/>
          <w:sz w:val="24"/>
          <w:szCs w:val="24"/>
          <w:lang w:bidi="ar"/>
        </w:rPr>
        <w:t>监督</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管理工作的实施</w:t>
      </w:r>
      <w:r>
        <w:rPr>
          <w:rFonts w:hint="eastAsia" w:ascii="宋体" w:hAnsi="宋体" w:cs="宋体"/>
          <w:b w:val="0"/>
          <w:sz w:val="24"/>
          <w:szCs w:val="24"/>
          <w:lang w:val="en-US" w:eastAsia="zh-CN" w:bidi="ar"/>
        </w:rPr>
        <w:t>情况</w:t>
      </w:r>
      <w:r>
        <w:rPr>
          <w:rFonts w:hint="eastAsia" w:ascii="宋体" w:hAnsi="宋体" w:cs="宋体"/>
          <w:b w:val="0"/>
          <w:sz w:val="24"/>
          <w:szCs w:val="24"/>
          <w:lang w:bidi="ar"/>
        </w:rPr>
        <w:t>及制度的执行情况</w:t>
      </w:r>
      <w:r>
        <w:rPr>
          <w:rFonts w:hint="eastAsia" w:ascii="宋体" w:hAnsi="宋体" w:cs="宋体"/>
          <w:b w:val="0"/>
          <w:sz w:val="24"/>
          <w:szCs w:val="24"/>
          <w:lang w:eastAsia="zh-CN" w:bidi="ar"/>
        </w:rPr>
        <w:t>，</w:t>
      </w:r>
      <w:r>
        <w:rPr>
          <w:rFonts w:hint="eastAsia" w:ascii="宋体" w:hAnsi="宋体" w:cs="宋体"/>
          <w:b w:val="0"/>
          <w:sz w:val="24"/>
          <w:szCs w:val="24"/>
          <w:lang w:bidi="ar"/>
        </w:rPr>
        <w:t>在</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进入</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区域进行综合服务管理工作时，</w:t>
      </w:r>
      <w:r>
        <w:rPr>
          <w:rFonts w:hint="eastAsia" w:ascii="宋体" w:hAnsi="宋体" w:cs="宋体"/>
          <w:b w:val="0"/>
          <w:sz w:val="24"/>
          <w:szCs w:val="24"/>
          <w:lang w:val="en-US" w:eastAsia="zh-CN" w:bidi="ar"/>
        </w:rPr>
        <w:t>招标人应</w:t>
      </w:r>
      <w:r>
        <w:rPr>
          <w:rFonts w:hint="eastAsia" w:ascii="宋体" w:hAnsi="宋体" w:cs="宋体"/>
          <w:b w:val="0"/>
          <w:sz w:val="24"/>
          <w:szCs w:val="24"/>
          <w:lang w:bidi="ar"/>
        </w:rPr>
        <w:t>在工作上应给予配合</w:t>
      </w:r>
      <w:r>
        <w:rPr>
          <w:rFonts w:hint="eastAsia" w:ascii="宋体" w:hAnsi="宋体" w:cs="宋体"/>
          <w:b w:val="0"/>
          <w:sz w:val="24"/>
          <w:szCs w:val="24"/>
          <w:lang w:eastAsia="zh-CN" w:bidi="ar"/>
        </w:rPr>
        <w:t>。</w:t>
      </w:r>
      <w:r>
        <w:rPr>
          <w:rFonts w:hint="eastAsia" w:ascii="宋体" w:hAnsi="宋体" w:cs="宋体"/>
          <w:b w:val="0"/>
          <w:kern w:val="2"/>
          <w:sz w:val="24"/>
          <w:szCs w:val="24"/>
          <w:lang w:bidi="ar"/>
        </w:rPr>
        <w:t>遇有雨雪暴风等恶劣天气时，由</w:t>
      </w:r>
      <w:r>
        <w:rPr>
          <w:rFonts w:hint="eastAsia" w:ascii="宋体" w:hAnsi="宋体" w:cs="宋体"/>
          <w:b w:val="0"/>
          <w:kern w:val="2"/>
          <w:sz w:val="24"/>
          <w:szCs w:val="24"/>
          <w:lang w:val="en-US" w:eastAsia="zh-CN" w:bidi="ar"/>
        </w:rPr>
        <w:t>招标人</w:t>
      </w:r>
      <w:r>
        <w:rPr>
          <w:rFonts w:hint="eastAsia" w:ascii="宋体" w:hAnsi="宋体" w:cs="宋体"/>
          <w:b w:val="0"/>
          <w:kern w:val="2"/>
          <w:sz w:val="24"/>
          <w:szCs w:val="24"/>
          <w:lang w:bidi="ar"/>
        </w:rPr>
        <w:t>启动应急预案，</w:t>
      </w:r>
      <w:r>
        <w:rPr>
          <w:rFonts w:hint="eastAsia" w:ascii="宋体" w:hAnsi="宋体" w:cs="宋体"/>
          <w:b w:val="0"/>
          <w:kern w:val="2"/>
          <w:sz w:val="24"/>
          <w:szCs w:val="24"/>
          <w:lang w:val="en-US" w:eastAsia="zh-CN" w:bidi="ar"/>
        </w:rPr>
        <w:t>投标人</w:t>
      </w:r>
      <w:r>
        <w:rPr>
          <w:rFonts w:hint="eastAsia" w:ascii="宋体" w:hAnsi="宋体" w:cs="宋体"/>
          <w:b w:val="0"/>
          <w:kern w:val="2"/>
          <w:sz w:val="24"/>
          <w:szCs w:val="24"/>
          <w:lang w:bidi="ar"/>
        </w:rPr>
        <w:t>协助做好应急工作。</w:t>
      </w:r>
    </w:p>
    <w:p>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3.2 投标人</w:t>
      </w:r>
      <w:r>
        <w:rPr>
          <w:rFonts w:hint="eastAsia" w:ascii="宋体" w:hAnsi="宋体" w:cs="宋体"/>
          <w:b w:val="0"/>
          <w:kern w:val="2"/>
          <w:sz w:val="24"/>
          <w:szCs w:val="24"/>
          <w:lang w:bidi="ar"/>
        </w:rPr>
        <w:t>要做好定期服务工作计划， 严格按照服务工作内容进行工作， 做好现场检查工作(检查记录须由</w:t>
      </w:r>
      <w:r>
        <w:rPr>
          <w:rFonts w:hint="eastAsia" w:ascii="宋体" w:hAnsi="宋体" w:cs="宋体"/>
          <w:b w:val="0"/>
          <w:kern w:val="2"/>
          <w:sz w:val="24"/>
          <w:szCs w:val="24"/>
          <w:lang w:eastAsia="zh-CN" w:bidi="ar"/>
        </w:rPr>
        <w:t>招标人</w:t>
      </w:r>
      <w:r>
        <w:rPr>
          <w:rFonts w:hint="eastAsia" w:ascii="宋体" w:hAnsi="宋体" w:cs="宋体"/>
          <w:b w:val="0"/>
          <w:kern w:val="2"/>
          <w:sz w:val="24"/>
          <w:szCs w:val="24"/>
          <w:lang w:bidi="ar"/>
        </w:rPr>
        <w:t>现场值班负责人签字方可有效)。</w:t>
      </w:r>
    </w:p>
    <w:p>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3.3 招标人</w:t>
      </w:r>
      <w:r>
        <w:rPr>
          <w:rFonts w:hint="eastAsia" w:ascii="宋体" w:hAnsi="宋体" w:cs="宋体"/>
          <w:b w:val="0"/>
          <w:sz w:val="24"/>
          <w:szCs w:val="24"/>
          <w:lang w:bidi="ar"/>
        </w:rPr>
        <w:t>所有技防设备资料及运行数据均保密信息，服务中确需拷贝的必须经过</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允许后方可执行。严禁服务人员私自拷贝，储存或导入导出数据；服务完毕后，</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技术工程师及</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现场值班人员应在服务记录上登记服务内容和服务时间并签字确认。</w:t>
      </w:r>
    </w:p>
    <w:p>
      <w:pPr>
        <w:widowControl/>
        <w:numPr>
          <w:ilvl w:val="0"/>
          <w:numId w:val="0"/>
        </w:numPr>
        <w:spacing w:line="360" w:lineRule="auto"/>
        <w:ind w:firstLine="480" w:firstLineChars="200"/>
        <w:jc w:val="left"/>
        <w:rPr>
          <w:rFonts w:hint="eastAsia" w:ascii="宋体" w:hAnsi="宋体" w:cs="宋体"/>
          <w:b w:val="0"/>
          <w:sz w:val="24"/>
          <w:szCs w:val="24"/>
          <w:lang w:bidi="ar"/>
        </w:rPr>
      </w:pPr>
      <w:r>
        <w:rPr>
          <w:rFonts w:hint="eastAsia" w:ascii="宋体" w:hAnsi="宋体" w:cs="宋体"/>
          <w:b w:val="0"/>
          <w:sz w:val="24"/>
          <w:szCs w:val="24"/>
          <w:lang w:val="en-US" w:eastAsia="zh-CN" w:bidi="ar"/>
        </w:rPr>
        <w:t>3.4 投标人</w:t>
      </w:r>
      <w:r>
        <w:rPr>
          <w:rFonts w:hint="eastAsia" w:ascii="宋体" w:hAnsi="宋体" w:cs="宋体"/>
          <w:b w:val="0"/>
          <w:sz w:val="24"/>
          <w:szCs w:val="24"/>
          <w:lang w:bidi="ar"/>
        </w:rPr>
        <w:t>要熟悉整个院区的环境和人员，严格遵守纪律，对当班中出现的各种异常情况，在认真处理的前提下，按时间、地点、事件做好记录，以备考察。对出现的重要情况，</w:t>
      </w:r>
      <w:r>
        <w:rPr>
          <w:rFonts w:hint="eastAsia" w:ascii="宋体" w:hAnsi="宋体" w:cs="宋体"/>
          <w:b w:val="0"/>
          <w:sz w:val="24"/>
          <w:szCs w:val="24"/>
          <w:lang w:val="en-US" w:eastAsia="zh-CN" w:bidi="ar"/>
        </w:rPr>
        <w:t>无法</w:t>
      </w:r>
      <w:r>
        <w:rPr>
          <w:rFonts w:hint="eastAsia" w:ascii="宋体" w:hAnsi="宋体" w:cs="宋体"/>
          <w:b w:val="0"/>
          <w:sz w:val="24"/>
          <w:szCs w:val="24"/>
          <w:lang w:bidi="ar"/>
        </w:rPr>
        <w:t>处理的</w:t>
      </w:r>
      <w:r>
        <w:rPr>
          <w:rFonts w:hint="eastAsia" w:ascii="宋体" w:hAnsi="宋体" w:cs="宋体"/>
          <w:b w:val="0"/>
          <w:sz w:val="24"/>
          <w:szCs w:val="24"/>
          <w:lang w:val="en-US" w:eastAsia="zh-CN" w:bidi="ar"/>
        </w:rPr>
        <w:t>情况</w:t>
      </w:r>
      <w:r>
        <w:rPr>
          <w:rFonts w:hint="eastAsia" w:ascii="宋体" w:hAnsi="宋体" w:cs="宋体"/>
          <w:b w:val="0"/>
          <w:sz w:val="24"/>
          <w:szCs w:val="24"/>
          <w:lang w:bidi="ar"/>
        </w:rPr>
        <w:t>，要及时向双方领导汇报，防止发生重大责任事故。</w:t>
      </w:r>
    </w:p>
    <w:p>
      <w:pPr>
        <w:numPr>
          <w:ilvl w:val="0"/>
          <w:numId w:val="0"/>
        </w:numPr>
        <w:spacing w:line="360" w:lineRule="auto"/>
        <w:ind w:left="420"/>
        <w:jc w:val="left"/>
        <w:rPr>
          <w:rFonts w:hint="eastAsia" w:ascii="宋体" w:hAnsi="宋体" w:cs="宋体"/>
          <w:b/>
          <w:bCs w:val="0"/>
          <w:kern w:val="2"/>
          <w:sz w:val="24"/>
          <w:szCs w:val="24"/>
          <w:lang w:bidi="ar"/>
        </w:rPr>
      </w:pPr>
      <w:r>
        <w:rPr>
          <w:rFonts w:hint="eastAsia" w:ascii="宋体" w:hAnsi="宋体" w:cs="宋体"/>
          <w:b/>
          <w:bCs w:val="0"/>
          <w:kern w:val="2"/>
          <w:sz w:val="24"/>
          <w:szCs w:val="24"/>
          <w:lang w:val="en-US" w:eastAsia="zh-CN" w:bidi="ar"/>
        </w:rPr>
        <w:t>4、</w:t>
      </w:r>
      <w:r>
        <w:rPr>
          <w:rFonts w:hint="eastAsia" w:ascii="宋体" w:hAnsi="宋体" w:cs="宋体"/>
          <w:b/>
          <w:bCs w:val="0"/>
          <w:kern w:val="2"/>
          <w:sz w:val="24"/>
          <w:szCs w:val="24"/>
          <w:lang w:bidi="ar"/>
        </w:rPr>
        <w:t>考核条款</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4.1</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应确保</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电视监控设备符合环保标准，对检查不达标的设备负责整改，直至合格为止。</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4.2</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保证每月电视监控设备完好率达到98%，低于此水平每下降1%扣除5%服务运作考核保证金。</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4.3</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保证及时修复故障，超出时限每发生一次扣除</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2%的服务运作考核保证金。</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4.4</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每月对</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各网点的录像监控系统进行的巡检工作，应如实提供相应报告《监控设备技术服务记录表》，</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客户服务中心每个季度定期抽查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巡检工作，若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未完成抽查网点的录像监控系统的巡检工作或巡检工作与报告不符,</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将扣除</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10%服务运作考核保证金，并通知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 xml:space="preserve">限期整改。                         </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4.5</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在抢修服务过程中应严格按照</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要求如实正确填写《技术服务单》，并按要求于次月 3 日前将《技术服务单》及相关报修记录返回</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客户服务中心每月将对</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进行一次服务质量考核，依照</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返回的《技术服务单》对接受服务的用户进行电话回访，了解</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服务工作开展及用户满意度等情况，若满意率未超过90%，每下降1%，</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扣罚</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5%的服务运作考核保证金，并通知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限期整改。</w:t>
      </w:r>
    </w:p>
    <w:p>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4.6</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应确保</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电视监控设备符合环保标准，对检查不达标的设备负责整改，直至合格为止。</w:t>
      </w:r>
    </w:p>
    <w:p>
      <w:pPr>
        <w:rPr>
          <w:rFonts w:hint="eastAsia" w:ascii="宋体" w:hAnsi="宋体" w:eastAsia="宋体" w:cs="宋体"/>
          <w:sz w:val="24"/>
          <w:szCs w:val="24"/>
        </w:rPr>
      </w:pPr>
    </w:p>
    <w:p>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80"/>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2F27C2D"/>
    <w:rsid w:val="034D0622"/>
    <w:rsid w:val="047E2524"/>
    <w:rsid w:val="048B65D3"/>
    <w:rsid w:val="04C40773"/>
    <w:rsid w:val="07E57C0D"/>
    <w:rsid w:val="099C5159"/>
    <w:rsid w:val="0EE31171"/>
    <w:rsid w:val="118B17C0"/>
    <w:rsid w:val="14A15C19"/>
    <w:rsid w:val="17EC378B"/>
    <w:rsid w:val="1F426F29"/>
    <w:rsid w:val="2E1B251B"/>
    <w:rsid w:val="2EB771D0"/>
    <w:rsid w:val="347E0C7B"/>
    <w:rsid w:val="34F7633C"/>
    <w:rsid w:val="3DF4273E"/>
    <w:rsid w:val="4B080447"/>
    <w:rsid w:val="4BF61160"/>
    <w:rsid w:val="4C3A530E"/>
    <w:rsid w:val="4CC27294"/>
    <w:rsid w:val="519B637D"/>
    <w:rsid w:val="520D3BC4"/>
    <w:rsid w:val="57FA3944"/>
    <w:rsid w:val="5862192B"/>
    <w:rsid w:val="5BBE47BF"/>
    <w:rsid w:val="5D5E7982"/>
    <w:rsid w:val="60AE53F2"/>
    <w:rsid w:val="60EE4022"/>
    <w:rsid w:val="636F4F70"/>
    <w:rsid w:val="64D3442A"/>
    <w:rsid w:val="65AD6236"/>
    <w:rsid w:val="699A3928"/>
    <w:rsid w:val="70221C74"/>
    <w:rsid w:val="703E2A0F"/>
    <w:rsid w:val="720E4873"/>
    <w:rsid w:val="73E3796C"/>
    <w:rsid w:val="743D21A9"/>
    <w:rsid w:val="74D44D9C"/>
    <w:rsid w:val="76EE28B0"/>
    <w:rsid w:val="77EF6C01"/>
    <w:rsid w:val="7BDD6917"/>
    <w:rsid w:val="7D4635F6"/>
    <w:rsid w:val="7F211349"/>
    <w:rsid w:val="DFFFDC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6294</Words>
  <Characters>6510</Characters>
  <Lines>247</Lines>
  <Paragraphs>69</Paragraphs>
  <TotalTime>0</TotalTime>
  <ScaleCrop>false</ScaleCrop>
  <LinksUpToDate>false</LinksUpToDate>
  <CharactersWithSpaces>6649</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2021-12-10T15:38:00Z</dcterms:created>
  <dc:creator>JonMMx 2000</dc:creator>
  <cp:lastModifiedBy>JonMMx 2000</cp:lastModifiedBy>
  <dcterms:modified xsi:type="dcterms:W3CDTF">2026-08-19T11:27:07Z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